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8" w:rsidRPr="004D2675" w:rsidRDefault="003E267C" w:rsidP="00087758">
      <w:pPr>
        <w:pStyle w:val="Nagwek2"/>
        <w:ind w:left="284" w:right="281"/>
        <w:rPr>
          <w:rFonts w:ascii="Cambria" w:hAnsi="Cambria"/>
          <w:b w:val="0"/>
          <w:i w:val="0"/>
          <w:sz w:val="20"/>
          <w:szCs w:val="20"/>
        </w:rPr>
      </w:pPr>
      <w:r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>……………………………………………….</w:t>
      </w:r>
      <w:r w:rsidR="00087758" w:rsidRPr="004D2675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br/>
        <w:t xml:space="preserve">     (pieczątka Wykonawcy)   </w:t>
      </w:r>
    </w:p>
    <w:p w:rsidR="00087758" w:rsidRPr="004D2675" w:rsidRDefault="00087758" w:rsidP="00087758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B8CCE4" w:fill="B8CCE4"/>
        <w:ind w:left="284" w:right="281"/>
        <w:jc w:val="center"/>
        <w:rPr>
          <w:rFonts w:ascii="Cambria" w:hAnsi="Cambria"/>
          <w:i w:val="0"/>
          <w:sz w:val="24"/>
          <w:szCs w:val="24"/>
        </w:rPr>
      </w:pPr>
      <w:r w:rsidRPr="004D2675">
        <w:rPr>
          <w:rFonts w:ascii="Cambria" w:hAnsi="Cambria"/>
          <w:sz w:val="24"/>
          <w:szCs w:val="24"/>
        </w:rPr>
        <w:t xml:space="preserve"> </w:t>
      </w:r>
      <w:r w:rsidRPr="004D2675">
        <w:rPr>
          <w:rFonts w:ascii="Cambria" w:hAnsi="Cambria"/>
          <w:i w:val="0"/>
          <w:sz w:val="24"/>
          <w:szCs w:val="24"/>
        </w:rPr>
        <w:t>FORMULARZ CENOWO-PRZEDMIOTOWY</w:t>
      </w:r>
    </w:p>
    <w:p w:rsidR="00087758" w:rsidRPr="004D2675" w:rsidRDefault="00087758" w:rsidP="00087758">
      <w:pPr>
        <w:ind w:left="284" w:right="281"/>
        <w:rPr>
          <w:rFonts w:ascii="Cambria" w:hAnsi="Cambria" w:cs="Arial"/>
          <w:sz w:val="20"/>
          <w:szCs w:val="20"/>
          <w:u w:val="single"/>
        </w:rPr>
      </w:pPr>
    </w:p>
    <w:p w:rsidR="00087758" w:rsidRPr="004D2675" w:rsidRDefault="00087758" w:rsidP="004D2675">
      <w:pPr>
        <w:spacing w:after="0" w:line="360" w:lineRule="auto"/>
        <w:ind w:left="284" w:right="281" w:hanging="142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4D2675">
        <w:rPr>
          <w:rFonts w:ascii="Cambria" w:hAnsi="Cambria" w:cs="Arial"/>
          <w:b/>
          <w:sz w:val="20"/>
          <w:szCs w:val="20"/>
          <w:u w:val="single"/>
        </w:rPr>
        <w:t>CHARAKTERYSTYKA TECHNICZNA PRZEDMIOTU ZAMÓWIENIA:</w:t>
      </w:r>
    </w:p>
    <w:p w:rsidR="00C97865" w:rsidRPr="004D2675" w:rsidRDefault="00C97865" w:rsidP="004D2675">
      <w:pPr>
        <w:spacing w:after="0" w:line="360" w:lineRule="auto"/>
        <w:ind w:right="565" w:firstLine="142"/>
        <w:jc w:val="both"/>
        <w:rPr>
          <w:rFonts w:ascii="Cambria" w:hAnsi="Cambria" w:cs="Arial"/>
          <w:b/>
          <w:sz w:val="20"/>
          <w:szCs w:val="20"/>
        </w:rPr>
      </w:pPr>
      <w:r w:rsidRPr="004D2675">
        <w:rPr>
          <w:rFonts w:ascii="Cambria" w:hAnsi="Cambria" w:cs="Arial"/>
          <w:b/>
          <w:sz w:val="20"/>
          <w:szCs w:val="20"/>
        </w:rPr>
        <w:t xml:space="preserve">TABELA </w:t>
      </w:r>
      <w:r w:rsidR="0078318F" w:rsidRPr="004D2675">
        <w:rPr>
          <w:rFonts w:ascii="Cambria" w:hAnsi="Cambria" w:cs="Arial"/>
          <w:b/>
          <w:sz w:val="20"/>
          <w:szCs w:val="20"/>
        </w:rPr>
        <w:t>1</w:t>
      </w:r>
      <w:r w:rsidR="009A6548" w:rsidRPr="004D2675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1020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4961"/>
        <w:gridCol w:w="3827"/>
      </w:tblGrid>
      <w:tr w:rsidR="004D2675" w:rsidRPr="004D2675" w:rsidTr="004D2675">
        <w:tc>
          <w:tcPr>
            <w:tcW w:w="1418" w:type="dxa"/>
            <w:shd w:val="clear" w:color="auto" w:fill="B8CCE4"/>
            <w:vAlign w:val="center"/>
          </w:tcPr>
          <w:p w:rsidR="004D2675" w:rsidRPr="004D2675" w:rsidRDefault="004D2675" w:rsidP="004D26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4D2675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961" w:type="dxa"/>
            <w:shd w:val="clear" w:color="auto" w:fill="B8CCE4"/>
            <w:vAlign w:val="center"/>
          </w:tcPr>
          <w:p w:rsidR="004D2675" w:rsidRPr="004D2675" w:rsidRDefault="004D2675" w:rsidP="004D26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4D2675">
              <w:rPr>
                <w:rFonts w:ascii="Cambria" w:hAnsi="Cambria" w:cs="Tahoma"/>
                <w:b/>
                <w:sz w:val="20"/>
                <w:szCs w:val="20"/>
              </w:rPr>
              <w:t>Wymagania minimalne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4D2675" w:rsidRPr="004D2675" w:rsidRDefault="004D2675" w:rsidP="004D26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4D2675">
              <w:rPr>
                <w:rFonts w:ascii="Cambria" w:hAnsi="Cambria" w:cs="Tahoma"/>
                <w:b/>
                <w:sz w:val="20"/>
                <w:szCs w:val="20"/>
              </w:rPr>
              <w:t>Oferowane</w:t>
            </w:r>
          </w:p>
          <w:p w:rsidR="004D2675" w:rsidRPr="004D2675" w:rsidRDefault="004D2675" w:rsidP="004D26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4D2675">
              <w:rPr>
                <w:rFonts w:ascii="Cambria" w:hAnsi="Cambria" w:cs="Tahoma"/>
                <w:b/>
                <w:sz w:val="20"/>
                <w:szCs w:val="20"/>
              </w:rPr>
              <w:t>(wypełnia wykonawca)</w:t>
            </w:r>
          </w:p>
        </w:tc>
      </w:tr>
      <w:tr w:rsidR="004D2675" w:rsidRPr="004D2675" w:rsidTr="004D2675">
        <w:tc>
          <w:tcPr>
            <w:tcW w:w="1418" w:type="dxa"/>
            <w:vAlign w:val="center"/>
          </w:tcPr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D2675">
              <w:rPr>
                <w:rFonts w:ascii="Cambria" w:hAnsi="Cambria" w:cs="Tahoma"/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vAlign w:val="center"/>
          </w:tcPr>
          <w:p w:rsidR="004D2675" w:rsidRPr="004D2675" w:rsidRDefault="004D2675" w:rsidP="00C9564A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D2675">
              <w:rPr>
                <w:rFonts w:ascii="Cambria" w:hAnsi="Cambria" w:cs="Tahoma"/>
                <w:sz w:val="20"/>
                <w:szCs w:val="20"/>
              </w:rPr>
              <w:t>Laptop przeznaczony do pracy naukowej i dydaktycznej oraz wymiany informacji między pracownikami ośrodków dydaktycznych i naukowych na świecie, uczestniczących we wspólnym przygotowaniu publikacji w ramach grantu.</w:t>
            </w:r>
          </w:p>
        </w:tc>
        <w:tc>
          <w:tcPr>
            <w:tcW w:w="3827" w:type="dxa"/>
            <w:vAlign w:val="center"/>
          </w:tcPr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4D2675" w:rsidRPr="004D2675" w:rsidTr="004D2675">
        <w:trPr>
          <w:trHeight w:val="314"/>
        </w:trPr>
        <w:tc>
          <w:tcPr>
            <w:tcW w:w="1418" w:type="dxa"/>
            <w:vAlign w:val="center"/>
          </w:tcPr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D2675">
              <w:rPr>
                <w:rFonts w:ascii="Cambria" w:hAnsi="Cambria" w:cs="Tahoma"/>
                <w:sz w:val="20"/>
                <w:szCs w:val="20"/>
                <w:lang w:eastAsia="ar-SA"/>
              </w:rPr>
              <w:t>Komputer</w:t>
            </w:r>
          </w:p>
        </w:tc>
        <w:tc>
          <w:tcPr>
            <w:tcW w:w="4961" w:type="dxa"/>
            <w:vAlign w:val="center"/>
          </w:tcPr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13-calowy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MacBook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Pro z wyświetlaczem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Retina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4D2675">
              <w:rPr>
                <w:rFonts w:ascii="Cambria" w:hAnsi="Cambria" w:cs="Calibri"/>
                <w:sz w:val="20"/>
                <w:szCs w:val="20"/>
              </w:rPr>
              <w:br/>
              <w:t xml:space="preserve">lub równoważny. 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Parametry minimalne:</w:t>
            </w:r>
          </w:p>
          <w:p w:rsidR="004D2675" w:rsidRPr="004D2675" w:rsidRDefault="004D2675" w:rsidP="004D2675">
            <w:pPr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Dwurdzeniowy procesor 2,8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GHz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, Turbo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Boost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nawet do 3,3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GHz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4D2675" w:rsidRPr="004D2675" w:rsidRDefault="004D2675" w:rsidP="004D2675">
            <w:pPr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8 GB pamięci DDR3L SDRAM 1600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MHz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4D2675" w:rsidRPr="004D2675" w:rsidRDefault="004D2675" w:rsidP="004D2675">
            <w:pPr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Pamięć masowa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flash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256 GB z magistralą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PCIe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4D2675" w:rsidRPr="004D2675" w:rsidRDefault="004D2675" w:rsidP="004D2675">
            <w:pPr>
              <w:numPr>
                <w:ilvl w:val="0"/>
                <w:numId w:val="6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Podświetlana klawiatura (polska) i podręcznik użytkownika (polski) 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Za laptop równoważny zamawiający uzna sprzęt </w:t>
            </w:r>
            <w:r>
              <w:rPr>
                <w:rFonts w:ascii="Cambria" w:hAnsi="Cambria" w:cs="Calibri"/>
                <w:sz w:val="20"/>
                <w:szCs w:val="20"/>
              </w:rPr>
              <w:br/>
            </w:r>
            <w:r w:rsidRPr="004D2675">
              <w:rPr>
                <w:rFonts w:ascii="Cambria" w:hAnsi="Cambria" w:cs="Calibri"/>
                <w:sz w:val="20"/>
                <w:szCs w:val="20"/>
              </w:rPr>
              <w:t>o cechach pozwalających na realizację funkcjonalności: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•</w:t>
            </w:r>
            <w:r w:rsidRPr="004D2675">
              <w:rPr>
                <w:rFonts w:ascii="Cambria" w:hAnsi="Cambria" w:cs="Calibri"/>
                <w:sz w:val="20"/>
                <w:szCs w:val="20"/>
              </w:rPr>
              <w:tab/>
              <w:t xml:space="preserve">Posiadanie możliwości wymiany </w:t>
            </w:r>
            <w:r>
              <w:rPr>
                <w:rFonts w:ascii="Cambria" w:hAnsi="Cambria" w:cs="Calibri"/>
                <w:sz w:val="20"/>
                <w:szCs w:val="20"/>
              </w:rPr>
              <w:br/>
            </w:r>
            <w:r w:rsidRPr="004D2675">
              <w:rPr>
                <w:rFonts w:ascii="Cambria" w:hAnsi="Cambria" w:cs="Calibri"/>
                <w:sz w:val="20"/>
                <w:szCs w:val="20"/>
              </w:rPr>
              <w:t xml:space="preserve">w automatyczny sposób materiałów będących wynikiem prac naukowych  poprzez  usługę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iCloud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bez ponoszenia dodatkowych kosztów jej używania z dostępem do min. 5GB pojemności o adresie https://www.icloud.com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•</w:t>
            </w:r>
            <w:r w:rsidRPr="004D2675">
              <w:rPr>
                <w:rFonts w:ascii="Cambria" w:hAnsi="Cambria" w:cs="Calibri"/>
                <w:sz w:val="20"/>
                <w:szCs w:val="20"/>
              </w:rPr>
              <w:tab/>
              <w:t xml:space="preserve">Możliwość Synchronizacji kontaktów </w:t>
            </w:r>
            <w:r>
              <w:rPr>
                <w:rFonts w:ascii="Cambria" w:hAnsi="Cambria" w:cs="Calibri"/>
                <w:sz w:val="20"/>
                <w:szCs w:val="20"/>
              </w:rPr>
              <w:br/>
            </w:r>
            <w:r w:rsidRPr="004D2675">
              <w:rPr>
                <w:rFonts w:ascii="Cambria" w:hAnsi="Cambria" w:cs="Calibri"/>
                <w:sz w:val="20"/>
                <w:szCs w:val="20"/>
              </w:rPr>
              <w:t xml:space="preserve">i kalendarza w ramach usługi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iCloud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dla dedykowanego zespołu naukowego pracującego na ww. rozwiązaniu.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•</w:t>
            </w:r>
            <w:r w:rsidRPr="004D2675">
              <w:rPr>
                <w:rFonts w:ascii="Cambria" w:hAnsi="Cambria" w:cs="Calibri"/>
                <w:sz w:val="20"/>
                <w:szCs w:val="20"/>
              </w:rPr>
              <w:tab/>
              <w:t xml:space="preserve">Możliwości prowadzenia wideokonferencji </w:t>
            </w:r>
            <w:r w:rsidRPr="004D2675">
              <w:rPr>
                <w:rFonts w:ascii="Cambria" w:hAnsi="Cambria" w:cs="Calibri"/>
                <w:sz w:val="20"/>
                <w:szCs w:val="20"/>
              </w:rPr>
              <w:br/>
              <w:t xml:space="preserve">ze współpracującymi jednostkami naukowymi przy wykorzystaniu usług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iChat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oraz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FaceTime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•</w:t>
            </w:r>
            <w:r w:rsidRPr="004D2675">
              <w:rPr>
                <w:rFonts w:ascii="Cambria" w:hAnsi="Cambria" w:cs="Calibri"/>
                <w:sz w:val="20"/>
                <w:szCs w:val="20"/>
              </w:rPr>
              <w:tab/>
              <w:t xml:space="preserve">Posiadanie wbudowanego klienta pocztowego </w:t>
            </w:r>
            <w:r w:rsidRPr="004D2675">
              <w:rPr>
                <w:rFonts w:ascii="Cambria" w:hAnsi="Cambria" w:cs="Calibri"/>
                <w:sz w:val="20"/>
                <w:szCs w:val="20"/>
              </w:rPr>
              <w:br/>
              <w:t xml:space="preserve">o funkcjonalności programu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iMessage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, umożliwiający wysyłać wiadomości tekstowe do dowolnych użytkowników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iPhone'a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iPada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z systemem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iOS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5 bez konieczności ponoszenia dodatkowych kosztów i bez konieczności dostępu do sieci telefonii komórkowej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•</w:t>
            </w:r>
            <w:r w:rsidRPr="004D2675">
              <w:rPr>
                <w:rFonts w:ascii="Cambria" w:hAnsi="Cambria" w:cs="Calibri"/>
                <w:sz w:val="20"/>
                <w:szCs w:val="20"/>
              </w:rPr>
              <w:tab/>
              <w:t xml:space="preserve">Posiadać wbudowane oprogramowanie typu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iKalendarz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 xml:space="preserve"> pozwalający tworzyć indywidualne kalendarze dla różnych typów zdarzeń i automatycznie synchronizujący się z usługą </w:t>
            </w:r>
            <w:proofErr w:type="spellStart"/>
            <w:r w:rsidRPr="004D2675">
              <w:rPr>
                <w:rFonts w:ascii="Cambria" w:hAnsi="Cambria" w:cs="Calibri"/>
                <w:sz w:val="20"/>
                <w:szCs w:val="20"/>
              </w:rPr>
              <w:t>iCloud</w:t>
            </w:r>
            <w:proofErr w:type="spellEnd"/>
            <w:r w:rsidRPr="004D2675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>•</w:t>
            </w:r>
            <w:r w:rsidRPr="004D2675">
              <w:rPr>
                <w:rFonts w:ascii="Cambria" w:hAnsi="Cambria" w:cs="Calibri"/>
                <w:sz w:val="20"/>
                <w:szCs w:val="20"/>
              </w:rPr>
              <w:tab/>
              <w:t xml:space="preserve">Możliwość bezpiecznego przechowywania oraz wykonywania automatycznych kopii zapasowych 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na zewnętrzny dysk w technologii łączności bezprzewodowej. Funkcjonalność ta musi być  kompatybilna z systemem operacyjnym laptopa </w:t>
            </w:r>
            <w:r w:rsidRPr="004D2675">
              <w:rPr>
                <w:rFonts w:ascii="Cambria" w:hAnsi="Cambria" w:cs="Calibri"/>
                <w:sz w:val="20"/>
                <w:szCs w:val="20"/>
              </w:rPr>
              <w:br/>
              <w:t>i umożliwiać wykonanie automatycznych kopii zapasowych wszystkich danych z laptopa, w tym plików systemowych, aplikacji, kont, preferencji i dokumentów indywidualnie dla każdego dnia pracy.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2675">
              <w:rPr>
                <w:rFonts w:ascii="Cambria" w:hAnsi="Cambria" w:cs="Calibri"/>
                <w:sz w:val="20"/>
                <w:szCs w:val="20"/>
              </w:rPr>
              <w:t xml:space="preserve">Wszystkie w/w funkcjonalności muszą być realizowane </w:t>
            </w:r>
            <w:r w:rsidRPr="004D2675">
              <w:rPr>
                <w:rFonts w:ascii="Cambria" w:hAnsi="Cambria" w:cs="Calibri"/>
                <w:sz w:val="20"/>
                <w:szCs w:val="20"/>
              </w:rPr>
              <w:lastRenderedPageBreak/>
              <w:t xml:space="preserve">bez stosowania oprogramowania pośredniczącego: konwerterów, emulatorów i obsługiwać język Polski </w:t>
            </w:r>
            <w:r w:rsidRPr="004D2675">
              <w:rPr>
                <w:rFonts w:ascii="Cambria" w:hAnsi="Cambria" w:cs="Calibri"/>
                <w:sz w:val="20"/>
                <w:szCs w:val="20"/>
              </w:rPr>
              <w:br/>
              <w:t>i Angielski.</w:t>
            </w:r>
          </w:p>
        </w:tc>
        <w:tc>
          <w:tcPr>
            <w:tcW w:w="3827" w:type="dxa"/>
            <w:vAlign w:val="center"/>
          </w:tcPr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D2675">
              <w:rPr>
                <w:rFonts w:ascii="Cambria" w:hAnsi="Cambria" w:cs="Tahoma"/>
                <w:sz w:val="20"/>
                <w:szCs w:val="20"/>
              </w:rPr>
              <w:lastRenderedPageBreak/>
              <w:t>Należy podać: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4D2675">
              <w:rPr>
                <w:rFonts w:ascii="Cambria" w:hAnsi="Cambria" w:cs="Tahoma"/>
                <w:b/>
                <w:sz w:val="20"/>
                <w:szCs w:val="20"/>
              </w:rPr>
              <w:t>Producent………………………………………..</w:t>
            </w:r>
          </w:p>
          <w:p w:rsidR="004D2675" w:rsidRPr="004D2675" w:rsidRDefault="004D2675" w:rsidP="004D2675">
            <w:p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4D2675">
              <w:rPr>
                <w:rFonts w:ascii="Cambria" w:hAnsi="Cambria" w:cs="Tahoma"/>
                <w:b/>
                <w:sz w:val="20"/>
                <w:szCs w:val="20"/>
              </w:rPr>
              <w:t>model…………………………………………..…</w:t>
            </w:r>
          </w:p>
        </w:tc>
      </w:tr>
    </w:tbl>
    <w:p w:rsidR="002712F7" w:rsidRPr="004D2675" w:rsidRDefault="002712F7" w:rsidP="004D2675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szCs w:val="20"/>
          <w:u w:val="single"/>
        </w:rPr>
      </w:pPr>
      <w:r w:rsidRPr="004D2675">
        <w:rPr>
          <w:rFonts w:ascii="Cambria" w:hAnsi="Cambria" w:cs="Arial"/>
          <w:sz w:val="20"/>
          <w:szCs w:val="20"/>
          <w:u w:val="single"/>
        </w:rPr>
        <w:lastRenderedPageBreak/>
        <w:t>*UWAGA:</w:t>
      </w:r>
    </w:p>
    <w:p w:rsidR="002712F7" w:rsidRDefault="002712F7" w:rsidP="004D2675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szCs w:val="20"/>
          <w:u w:val="single"/>
        </w:rPr>
      </w:pPr>
      <w:r w:rsidRPr="004D2675">
        <w:rPr>
          <w:rFonts w:ascii="Cambria" w:hAnsi="Cambria" w:cs="Arial"/>
          <w:sz w:val="20"/>
          <w:szCs w:val="20"/>
        </w:rPr>
        <w:t>W kolumnie „</w:t>
      </w:r>
      <w:r w:rsidR="004D2675" w:rsidRPr="004D2675">
        <w:rPr>
          <w:rFonts w:ascii="Cambria" w:hAnsi="Cambria" w:cs="Arial"/>
          <w:sz w:val="20"/>
          <w:szCs w:val="20"/>
        </w:rPr>
        <w:t>Oferowane (wypełnia Wykonawca)</w:t>
      </w:r>
      <w:r w:rsidRPr="004D2675">
        <w:rPr>
          <w:rFonts w:ascii="Cambria" w:hAnsi="Cambria" w:cs="Arial"/>
          <w:sz w:val="20"/>
          <w:szCs w:val="20"/>
        </w:rPr>
        <w:t xml:space="preserve">” w miejscach wykropkowanych należy wpisać (skonkretyzować) </w:t>
      </w:r>
      <w:r w:rsidR="004D2675" w:rsidRPr="004D2675">
        <w:rPr>
          <w:rFonts w:ascii="Cambria" w:hAnsi="Cambria" w:cs="Arial"/>
          <w:sz w:val="20"/>
          <w:szCs w:val="20"/>
        </w:rPr>
        <w:t xml:space="preserve">model i producenta oferowanego sprzętu. </w:t>
      </w:r>
      <w:r w:rsidRPr="004D2675">
        <w:rPr>
          <w:rFonts w:ascii="Cambria" w:hAnsi="Cambria" w:cs="Arial"/>
          <w:sz w:val="20"/>
          <w:szCs w:val="20"/>
        </w:rPr>
        <w:t>Wszystkie pozycje w kolumnie „</w:t>
      </w:r>
      <w:r w:rsidR="004D2675" w:rsidRPr="004D2675">
        <w:rPr>
          <w:rFonts w:ascii="Cambria" w:hAnsi="Cambria" w:cs="Arial"/>
          <w:sz w:val="20"/>
          <w:szCs w:val="20"/>
        </w:rPr>
        <w:t>Wymagania minimalne</w:t>
      </w:r>
      <w:r w:rsidRPr="004D2675">
        <w:rPr>
          <w:rFonts w:ascii="Cambria" w:hAnsi="Cambria" w:cs="Arial"/>
          <w:sz w:val="20"/>
          <w:szCs w:val="20"/>
        </w:rPr>
        <w:t xml:space="preserve">” określają parametry wymagane przez Zamawiającego, więc </w:t>
      </w:r>
      <w:r w:rsidRPr="004D2675">
        <w:rPr>
          <w:rFonts w:ascii="Cambria" w:hAnsi="Cambria" w:cs="Arial"/>
          <w:sz w:val="20"/>
          <w:szCs w:val="20"/>
          <w:u w:val="single"/>
        </w:rPr>
        <w:t xml:space="preserve">nieuzupełnienie wykropkowanych miejsc będzie skutkowało uznaniem, że oferta nie odpowiada wymaganiom Zamawiającego i treści SIWZ </w:t>
      </w:r>
      <w:r w:rsidR="002664F7">
        <w:rPr>
          <w:rFonts w:ascii="Cambria" w:hAnsi="Cambria" w:cs="Arial"/>
          <w:sz w:val="20"/>
          <w:szCs w:val="20"/>
          <w:u w:val="single"/>
        </w:rPr>
        <w:br/>
      </w:r>
      <w:r w:rsidRPr="004D2675">
        <w:rPr>
          <w:rFonts w:ascii="Cambria" w:hAnsi="Cambria" w:cs="Arial"/>
          <w:sz w:val="20"/>
          <w:szCs w:val="20"/>
          <w:u w:val="single"/>
        </w:rPr>
        <w:t xml:space="preserve">(art. 89 ust. 1 </w:t>
      </w:r>
      <w:proofErr w:type="spellStart"/>
      <w:r w:rsidRPr="004D2675">
        <w:rPr>
          <w:rFonts w:ascii="Cambria" w:hAnsi="Cambria" w:cs="Arial"/>
          <w:sz w:val="20"/>
          <w:szCs w:val="20"/>
          <w:u w:val="single"/>
        </w:rPr>
        <w:t>pkt</w:t>
      </w:r>
      <w:proofErr w:type="spellEnd"/>
      <w:r w:rsidRPr="004D2675">
        <w:rPr>
          <w:rFonts w:ascii="Cambria" w:hAnsi="Cambria" w:cs="Arial"/>
          <w:sz w:val="20"/>
          <w:szCs w:val="20"/>
          <w:u w:val="single"/>
        </w:rPr>
        <w:t xml:space="preserve"> 2 ustawy </w:t>
      </w:r>
      <w:proofErr w:type="spellStart"/>
      <w:r w:rsidRPr="004D2675">
        <w:rPr>
          <w:rFonts w:ascii="Cambria" w:hAnsi="Cambria" w:cs="Arial"/>
          <w:sz w:val="20"/>
          <w:szCs w:val="20"/>
          <w:u w:val="single"/>
        </w:rPr>
        <w:t>Pzp</w:t>
      </w:r>
      <w:proofErr w:type="spellEnd"/>
      <w:r w:rsidRPr="004D2675">
        <w:rPr>
          <w:rFonts w:ascii="Cambria" w:hAnsi="Cambria" w:cs="Arial"/>
          <w:sz w:val="20"/>
          <w:szCs w:val="20"/>
          <w:u w:val="single"/>
        </w:rPr>
        <w:t>).</w:t>
      </w:r>
    </w:p>
    <w:p w:rsidR="00194605" w:rsidRPr="004D2675" w:rsidRDefault="00194605" w:rsidP="004D2675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szCs w:val="20"/>
          <w:u w:val="single"/>
        </w:rPr>
      </w:pPr>
    </w:p>
    <w:p w:rsidR="00E1160D" w:rsidRPr="004D2675" w:rsidRDefault="008048B8" w:rsidP="00194605">
      <w:pPr>
        <w:spacing w:after="0" w:line="240" w:lineRule="auto"/>
        <w:ind w:right="-24"/>
        <w:jc w:val="both"/>
        <w:rPr>
          <w:rFonts w:ascii="Cambria" w:hAnsi="Cambria" w:cs="Arial"/>
          <w:b/>
          <w:sz w:val="20"/>
          <w:szCs w:val="20"/>
        </w:rPr>
      </w:pPr>
      <w:r w:rsidRPr="008048B8">
        <w:rPr>
          <w:rFonts w:ascii="Cambria" w:hAnsi="Cambria" w:cs="Arial"/>
          <w:b/>
          <w:sz w:val="20"/>
          <w:szCs w:val="20"/>
        </w:rPr>
        <w:pict>
          <v:rect id="_x0000_i1025" style="width:524.5pt;height:1pt" o:hralign="center" o:hrstd="t" o:hrnoshade="t" o:hr="t" fillcolor="#4f657d" stroked="f"/>
        </w:pict>
      </w:r>
    </w:p>
    <w:p w:rsidR="00E1160D" w:rsidRPr="004D2675" w:rsidRDefault="00E1160D" w:rsidP="00E1160D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  <w:szCs w:val="20"/>
        </w:rPr>
      </w:pPr>
    </w:p>
    <w:p w:rsidR="00E1160D" w:rsidRPr="004D2675" w:rsidRDefault="00E1160D" w:rsidP="00E1160D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  <w:szCs w:val="20"/>
        </w:rPr>
      </w:pPr>
      <w:r w:rsidRPr="004D2675">
        <w:rPr>
          <w:rFonts w:ascii="Cambria" w:hAnsi="Cambria" w:cs="Arial"/>
          <w:b/>
          <w:sz w:val="20"/>
          <w:szCs w:val="20"/>
        </w:rPr>
        <w:t>Tabela 2</w:t>
      </w:r>
    </w:p>
    <w:tbl>
      <w:tblPr>
        <w:tblW w:w="488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5226"/>
        <w:gridCol w:w="1383"/>
        <w:gridCol w:w="3455"/>
      </w:tblGrid>
      <w:tr w:rsidR="00BE7BDC" w:rsidRPr="004D2675" w:rsidTr="00BE7BDC">
        <w:trPr>
          <w:trHeight w:val="792"/>
          <w:jc w:val="center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BE7BDC" w:rsidRPr="004D2675" w:rsidRDefault="00BE7BDC" w:rsidP="004D2675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2675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505" w:type="pct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BE7BDC" w:rsidRPr="004D2675" w:rsidRDefault="00BE7BDC" w:rsidP="004D2675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2675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BE7BDC" w:rsidRPr="004D2675" w:rsidRDefault="00BE7BDC" w:rsidP="004D2675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2675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BE7BDC" w:rsidRPr="004D2675" w:rsidRDefault="00BE7BDC" w:rsidP="004D2675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Wartość brutto/netto*</w:t>
            </w:r>
            <w:r w:rsidRPr="004D2675">
              <w:rPr>
                <w:rFonts w:ascii="Cambria" w:hAnsi="Cambria" w:cs="Arial"/>
                <w:b/>
                <w:sz w:val="20"/>
                <w:szCs w:val="20"/>
              </w:rPr>
              <w:br/>
              <w:t>w  PLN</w:t>
            </w:r>
          </w:p>
        </w:tc>
      </w:tr>
      <w:tr w:rsidR="00BE7BDC" w:rsidRPr="004D2675" w:rsidTr="00AF1F9F">
        <w:trPr>
          <w:trHeight w:val="684"/>
          <w:jc w:val="center"/>
        </w:trPr>
        <w:tc>
          <w:tcPr>
            <w:tcW w:w="176" w:type="pct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BE7BDC" w:rsidRPr="004D2675" w:rsidRDefault="00BE7BDC" w:rsidP="004D2675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67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BE7BDC" w:rsidRPr="004D2675" w:rsidRDefault="00BE7BDC" w:rsidP="00AF1F9F">
            <w:pPr>
              <w:pStyle w:val="Akapitzlist"/>
              <w:spacing w:before="12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Komputer przenośny</w:t>
            </w:r>
            <w:r w:rsidR="00AF1F9F">
              <w:rPr>
                <w:rFonts w:ascii="Cambria" w:hAnsi="Cambria" w:cs="Arial"/>
                <w:sz w:val="20"/>
                <w:szCs w:val="20"/>
              </w:rPr>
              <w:t xml:space="preserve"> z  tabeli nr 1</w:t>
            </w:r>
          </w:p>
        </w:tc>
        <w:tc>
          <w:tcPr>
            <w:tcW w:w="663" w:type="pct"/>
            <w:vAlign w:val="center"/>
          </w:tcPr>
          <w:p w:rsidR="00BE7BDC" w:rsidRPr="004D2675" w:rsidRDefault="00BE7BDC" w:rsidP="003B0BE7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67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56" w:type="pct"/>
            <w:vAlign w:val="center"/>
          </w:tcPr>
          <w:p w:rsidR="00BE7BDC" w:rsidRPr="004D2675" w:rsidRDefault="00BE7BDC" w:rsidP="003B0BE7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1160D" w:rsidRDefault="004D2675" w:rsidP="00F5650D">
      <w:pPr>
        <w:spacing w:line="276" w:lineRule="auto"/>
        <w:ind w:left="284"/>
        <w:jc w:val="both"/>
        <w:rPr>
          <w:rFonts w:ascii="Cambria" w:hAnsi="Cambria"/>
          <w:b/>
          <w:sz w:val="20"/>
          <w:szCs w:val="20"/>
        </w:rPr>
      </w:pPr>
      <w:r w:rsidRPr="004D2675">
        <w:rPr>
          <w:rFonts w:ascii="Cambria" w:eastAsia="Calibri" w:hAnsi="Cambria" w:cs="Times New Roman"/>
          <w:b/>
          <w:sz w:val="20"/>
          <w:szCs w:val="20"/>
        </w:rPr>
        <w:t>W</w:t>
      </w:r>
      <w:r w:rsidR="00E1160D" w:rsidRPr="004D2675">
        <w:rPr>
          <w:rFonts w:ascii="Cambria" w:eastAsia="Calibri" w:hAnsi="Cambria" w:cs="Times New Roman"/>
          <w:b/>
          <w:sz w:val="20"/>
          <w:szCs w:val="20"/>
        </w:rPr>
        <w:t>artoś</w:t>
      </w:r>
      <w:r w:rsidRPr="004D2675">
        <w:rPr>
          <w:rFonts w:ascii="Cambria" w:eastAsia="Calibri" w:hAnsi="Cambria" w:cs="Times New Roman"/>
          <w:b/>
          <w:sz w:val="20"/>
          <w:szCs w:val="20"/>
        </w:rPr>
        <w:t>ć</w:t>
      </w:r>
      <w:r w:rsidR="00BE7BDC">
        <w:rPr>
          <w:rFonts w:ascii="Cambria" w:eastAsia="Calibri" w:hAnsi="Cambria" w:cs="Times New Roman"/>
          <w:b/>
          <w:sz w:val="20"/>
          <w:szCs w:val="20"/>
        </w:rPr>
        <w:t xml:space="preserve"> brutto/</w:t>
      </w:r>
      <w:r w:rsidR="00E1160D" w:rsidRPr="004D2675">
        <w:rPr>
          <w:rFonts w:ascii="Cambria" w:eastAsia="Calibri" w:hAnsi="Cambria" w:cs="Times New Roman"/>
          <w:b/>
          <w:sz w:val="20"/>
          <w:szCs w:val="20"/>
        </w:rPr>
        <w:t>netto</w:t>
      </w:r>
      <w:r w:rsidR="00BE7BDC">
        <w:rPr>
          <w:rFonts w:ascii="Cambria" w:eastAsia="Calibri" w:hAnsi="Cambria" w:cs="Times New Roman"/>
          <w:b/>
          <w:sz w:val="20"/>
          <w:szCs w:val="20"/>
        </w:rPr>
        <w:t>* nal</w:t>
      </w:r>
      <w:r w:rsidR="00E1160D" w:rsidRPr="004D2675">
        <w:rPr>
          <w:rFonts w:ascii="Cambria" w:eastAsia="Calibri" w:hAnsi="Cambria" w:cs="Times New Roman"/>
          <w:b/>
          <w:sz w:val="20"/>
          <w:szCs w:val="20"/>
        </w:rPr>
        <w:t xml:space="preserve">eży przenieść odpowiednio do formularza ofertowego – </w:t>
      </w:r>
      <w:r w:rsidR="00E1160D" w:rsidRPr="004D2675">
        <w:rPr>
          <w:rFonts w:ascii="Cambria" w:eastAsia="Calibri" w:hAnsi="Cambria" w:cs="Times New Roman"/>
          <w:b/>
          <w:i/>
          <w:sz w:val="20"/>
          <w:szCs w:val="20"/>
        </w:rPr>
        <w:t xml:space="preserve">załącznika  nr 1 </w:t>
      </w:r>
      <w:r w:rsidRPr="004D2675">
        <w:rPr>
          <w:rFonts w:ascii="Cambria" w:eastAsia="Calibri" w:hAnsi="Cambria" w:cs="Times New Roman"/>
          <w:b/>
          <w:i/>
          <w:sz w:val="20"/>
          <w:szCs w:val="20"/>
        </w:rPr>
        <w:br/>
      </w:r>
      <w:r w:rsidR="00E1160D" w:rsidRPr="004D2675">
        <w:rPr>
          <w:rFonts w:ascii="Cambria" w:eastAsia="Calibri" w:hAnsi="Cambria" w:cs="Times New Roman"/>
          <w:b/>
          <w:i/>
          <w:sz w:val="20"/>
          <w:szCs w:val="20"/>
        </w:rPr>
        <w:t>do SIWZ</w:t>
      </w:r>
      <w:r w:rsidR="00686A57" w:rsidRPr="004D2675">
        <w:rPr>
          <w:rFonts w:ascii="Cambria" w:hAnsi="Cambria"/>
          <w:b/>
          <w:sz w:val="20"/>
          <w:szCs w:val="20"/>
        </w:rPr>
        <w:t xml:space="preserve"> (odpowiednio do części).</w:t>
      </w:r>
    </w:p>
    <w:p w:rsidR="00BE7BDC" w:rsidRPr="00BE7BDC" w:rsidRDefault="00750B9A" w:rsidP="00F5650D">
      <w:pPr>
        <w:spacing w:line="240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eastAsia="Calibri" w:hAnsi="Cambria" w:cs="Times New Roman"/>
          <w:b/>
          <w:sz w:val="20"/>
          <w:szCs w:val="20"/>
        </w:rPr>
        <w:t>*</w:t>
      </w:r>
      <w:r w:rsidR="00BE7BDC" w:rsidRPr="00BE7BDC">
        <w:rPr>
          <w:rFonts w:asciiTheme="majorHAnsi" w:hAnsiTheme="majorHAnsi"/>
          <w:i/>
          <w:sz w:val="18"/>
          <w:szCs w:val="18"/>
        </w:rPr>
        <w:t xml:space="preserve"> </w:t>
      </w:r>
      <w:r w:rsidR="00B65856">
        <w:rPr>
          <w:rFonts w:ascii="Cambria" w:hAnsi="Cambria"/>
          <w:i/>
          <w:sz w:val="18"/>
          <w:szCs w:val="18"/>
        </w:rPr>
        <w:t>niepotrzebne</w:t>
      </w:r>
      <w:r w:rsidR="00BE7BDC" w:rsidRPr="00BE7BDC">
        <w:rPr>
          <w:rFonts w:ascii="Cambria" w:hAnsi="Cambria"/>
          <w:i/>
          <w:sz w:val="18"/>
          <w:szCs w:val="18"/>
        </w:rPr>
        <w:t xml:space="preserve"> skreślić, </w:t>
      </w:r>
      <w:r w:rsidR="00BE7BDC" w:rsidRPr="00BE7BDC">
        <w:rPr>
          <w:rFonts w:ascii="Cambria" w:hAnsi="Cambria"/>
          <w:b/>
          <w:i/>
          <w:sz w:val="18"/>
          <w:szCs w:val="18"/>
        </w:rPr>
        <w:t>netto</w:t>
      </w:r>
      <w:r w:rsidR="00BE7BDC" w:rsidRPr="00BE7BDC">
        <w:rPr>
          <w:rFonts w:ascii="Cambria" w:hAnsi="Cambria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BE7BDC" w:rsidRPr="004D2675" w:rsidRDefault="00BE7BDC" w:rsidP="00E1160D">
      <w:pPr>
        <w:spacing w:line="276" w:lineRule="auto"/>
        <w:ind w:left="426"/>
        <w:rPr>
          <w:rFonts w:ascii="Cambria" w:eastAsia="Calibri" w:hAnsi="Cambria" w:cs="Times New Roman"/>
          <w:sz w:val="20"/>
          <w:szCs w:val="20"/>
        </w:rPr>
      </w:pPr>
    </w:p>
    <w:p w:rsidR="00E1160D" w:rsidRPr="004D2675" w:rsidRDefault="00E1160D" w:rsidP="00E1160D">
      <w:pPr>
        <w:jc w:val="both"/>
        <w:rPr>
          <w:rFonts w:ascii="Cambria" w:eastAsia="Calibri" w:hAnsi="Cambria" w:cs="Arial"/>
          <w:b/>
          <w:sz w:val="20"/>
          <w:szCs w:val="20"/>
        </w:rPr>
      </w:pPr>
    </w:p>
    <w:p w:rsidR="002F5573" w:rsidRPr="004D2675" w:rsidRDefault="002F5573" w:rsidP="000B662B">
      <w:pPr>
        <w:spacing w:after="0" w:line="276" w:lineRule="auto"/>
        <w:ind w:firstLine="426"/>
        <w:rPr>
          <w:rFonts w:ascii="Cambria" w:hAnsi="Cambria" w:cs="Arial"/>
          <w:sz w:val="20"/>
          <w:szCs w:val="20"/>
        </w:rPr>
      </w:pPr>
      <w:r w:rsidRPr="004D2675">
        <w:rPr>
          <w:rFonts w:ascii="Cambria" w:hAnsi="Cambria"/>
          <w:sz w:val="20"/>
          <w:szCs w:val="20"/>
        </w:rPr>
        <w:t xml:space="preserve">miejscowość, dnia                                                                  </w:t>
      </w:r>
      <w:r w:rsidRPr="004D2675">
        <w:rPr>
          <w:rFonts w:ascii="Cambria" w:hAnsi="Cambria"/>
          <w:sz w:val="20"/>
          <w:szCs w:val="20"/>
        </w:rPr>
        <w:tab/>
      </w:r>
      <w:r w:rsidRPr="004D2675">
        <w:rPr>
          <w:rFonts w:ascii="Cambria" w:hAnsi="Cambria"/>
          <w:sz w:val="20"/>
          <w:szCs w:val="20"/>
        </w:rPr>
        <w:tab/>
        <w:t xml:space="preserve">  </w:t>
      </w:r>
      <w:r w:rsidRPr="004D2675">
        <w:rPr>
          <w:rFonts w:ascii="Cambria" w:hAnsi="Cambria" w:cs="Arial"/>
          <w:sz w:val="20"/>
          <w:szCs w:val="20"/>
        </w:rPr>
        <w:t>podpis Wykonawcy i pieczątka imienna</w:t>
      </w:r>
    </w:p>
    <w:p w:rsidR="002F5573" w:rsidRPr="004D2675" w:rsidRDefault="002F5573" w:rsidP="000B662B">
      <w:pPr>
        <w:spacing w:after="0" w:line="276" w:lineRule="auto"/>
        <w:ind w:left="4956" w:firstLine="708"/>
        <w:rPr>
          <w:rFonts w:ascii="Cambria" w:hAnsi="Cambria" w:cs="Arial"/>
          <w:sz w:val="20"/>
          <w:szCs w:val="20"/>
        </w:rPr>
      </w:pPr>
      <w:r w:rsidRPr="004D2675">
        <w:rPr>
          <w:rFonts w:ascii="Cambria" w:hAnsi="Cambria" w:cs="Arial"/>
          <w:sz w:val="20"/>
          <w:szCs w:val="20"/>
        </w:rPr>
        <w:t>lub czytelny podpis z imieniem i nazwiskiem</w:t>
      </w:r>
    </w:p>
    <w:p w:rsidR="002F5573" w:rsidRPr="004D2675" w:rsidRDefault="002F5573" w:rsidP="000B662B">
      <w:pPr>
        <w:spacing w:after="0"/>
        <w:ind w:left="10"/>
        <w:jc w:val="center"/>
        <w:rPr>
          <w:rFonts w:ascii="Cambria" w:hAnsi="Cambria"/>
          <w:sz w:val="20"/>
          <w:szCs w:val="20"/>
        </w:rPr>
      </w:pPr>
    </w:p>
    <w:p w:rsidR="002F5573" w:rsidRPr="004D2675" w:rsidRDefault="002F5573" w:rsidP="002F5573">
      <w:pPr>
        <w:jc w:val="center"/>
        <w:rPr>
          <w:rFonts w:ascii="Cambria" w:hAnsi="Cambria"/>
          <w:sz w:val="20"/>
          <w:szCs w:val="20"/>
        </w:rPr>
      </w:pPr>
      <w:r w:rsidRPr="004D2675">
        <w:rPr>
          <w:rFonts w:ascii="Cambria" w:hAnsi="Cambria"/>
          <w:sz w:val="20"/>
          <w:szCs w:val="20"/>
        </w:rPr>
        <w:t>...............................................</w:t>
      </w:r>
      <w:r w:rsidRPr="004D2675">
        <w:rPr>
          <w:rFonts w:ascii="Cambria" w:hAnsi="Cambria"/>
          <w:sz w:val="20"/>
          <w:szCs w:val="20"/>
        </w:rPr>
        <w:tab/>
        <w:t xml:space="preserve">                                                  ……………………………………………………………………………………………………..</w:t>
      </w:r>
    </w:p>
    <w:p w:rsidR="002F5573" w:rsidRPr="004D2675" w:rsidRDefault="002F5573" w:rsidP="002F5573">
      <w:pPr>
        <w:ind w:left="10"/>
        <w:jc w:val="center"/>
        <w:rPr>
          <w:rFonts w:ascii="Cambria" w:hAnsi="Cambria"/>
          <w:sz w:val="20"/>
          <w:szCs w:val="20"/>
        </w:rPr>
      </w:pPr>
    </w:p>
    <w:p w:rsidR="0080543D" w:rsidRPr="004D2675" w:rsidRDefault="0080543D" w:rsidP="00E1160D">
      <w:pPr>
        <w:ind w:firstLine="142"/>
        <w:rPr>
          <w:rFonts w:ascii="Cambria" w:hAnsi="Cambria" w:cs="Arial"/>
          <w:sz w:val="20"/>
          <w:szCs w:val="20"/>
        </w:rPr>
      </w:pPr>
    </w:p>
    <w:sectPr w:rsidR="0080543D" w:rsidRPr="004D2675" w:rsidSect="009F5CDA">
      <w:headerReference w:type="default" r:id="rId8"/>
      <w:footerReference w:type="default" r:id="rId9"/>
      <w:pgSz w:w="11906" w:h="16838" w:code="9"/>
      <w:pgMar w:top="3" w:right="720" w:bottom="851" w:left="720" w:header="426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75" w:rsidRDefault="004D2675" w:rsidP="00002F2F">
      <w:pPr>
        <w:spacing w:after="0" w:line="240" w:lineRule="auto"/>
      </w:pPr>
      <w:r>
        <w:separator/>
      </w:r>
    </w:p>
  </w:endnote>
  <w:endnote w:type="continuationSeparator" w:id="0">
    <w:p w:rsidR="004D2675" w:rsidRDefault="004D2675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75" w:rsidRPr="00020610" w:rsidRDefault="008048B8" w:rsidP="000B662B">
    <w:pPr>
      <w:pStyle w:val="Stopka"/>
      <w:jc w:val="right"/>
      <w:rPr>
        <w:rFonts w:ascii="Cambria" w:hAnsi="Cambria"/>
        <w:b/>
        <w:i/>
        <w:color w:val="323E4F" w:themeColor="text2" w:themeShade="BF"/>
        <w:sz w:val="18"/>
        <w:szCs w:val="18"/>
      </w:rPr>
    </w:pPr>
    <w:r w:rsidRPr="008048B8">
      <w:rPr>
        <w:rFonts w:ascii="Cambria" w:hAnsi="Cambria"/>
        <w:b/>
        <w:i/>
        <w:color w:val="323E4F" w:themeColor="text2" w:themeShade="BF"/>
        <w:sz w:val="18"/>
        <w:szCs w:val="18"/>
      </w:rPr>
      <w:pict>
        <v:rect id="_x0000_i1027" style="width:523.3pt;height:1pt" o:hralign="center" o:hrstd="t" o:hrnoshade="t" o:hr="t" fillcolor="#212934 [1615]" stroked="f"/>
      </w:pict>
    </w:r>
  </w:p>
  <w:p w:rsidR="004D2675" w:rsidRPr="00020610" w:rsidRDefault="004D2675" w:rsidP="000B662B">
    <w:pPr>
      <w:pStyle w:val="Stopka"/>
      <w:jc w:val="center"/>
      <w:rPr>
        <w:rFonts w:ascii="Cambria" w:hAnsi="Cambria"/>
        <w:color w:val="323E4F" w:themeColor="text2" w:themeShade="BF"/>
      </w:rPr>
    </w:pPr>
    <w:r w:rsidRPr="00020610">
      <w:rPr>
        <w:rFonts w:ascii="Cambria" w:hAnsi="Cambria"/>
        <w:b/>
        <w:i/>
        <w:color w:val="323E4F" w:themeColor="text2" w:themeShade="BF"/>
        <w:sz w:val="18"/>
        <w:szCs w:val="18"/>
      </w:rPr>
      <w:t>Uniwersytet  Gdański,  Dział  Zamówień   Publicznych; 80-952  Gdańsk, ul. Bażyńskiego  1a,  faks: 58 552 37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75" w:rsidRDefault="004D2675" w:rsidP="00002F2F">
      <w:pPr>
        <w:spacing w:after="0" w:line="240" w:lineRule="auto"/>
      </w:pPr>
      <w:r>
        <w:separator/>
      </w:r>
    </w:p>
  </w:footnote>
  <w:footnote w:type="continuationSeparator" w:id="0">
    <w:p w:rsidR="004D2675" w:rsidRDefault="004D2675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75" w:rsidRPr="009679B8" w:rsidRDefault="008048B8" w:rsidP="00087758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sdt>
      <w:sdtPr>
        <w:rPr>
          <w:rFonts w:ascii="Cambria" w:hAnsi="Cambria"/>
          <w:b/>
          <w:i/>
          <w:noProof/>
          <w:color w:val="323E4F" w:themeColor="text2" w:themeShade="BF"/>
          <w:sz w:val="18"/>
          <w:szCs w:val="18"/>
          <w:lang w:eastAsia="pl-PL"/>
        </w:rPr>
        <w:id w:val="22743705"/>
        <w:docPartObj>
          <w:docPartGallery w:val="Page Numbers (Margins)"/>
          <w:docPartUnique/>
        </w:docPartObj>
      </w:sdtPr>
      <w:sdtContent>
        <w:r>
          <w:rPr>
            <w:rFonts w:ascii="Cambria" w:hAnsi="Cambria"/>
            <w:b/>
            <w:i/>
            <w:noProof/>
            <w:color w:val="323E4F" w:themeColor="text2" w:themeShade="BF"/>
            <w:sz w:val="18"/>
            <w:szCs w:val="18"/>
            <w:lang w:eastAsia="zh-TW"/>
          </w:rPr>
          <w:pict>
            <v:rect id="_x0000_s2253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2535;mso-fit-shape-to-text:t">
                <w:txbxContent>
                  <w:p w:rsidR="00020610" w:rsidRDefault="0002061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E267C" w:rsidRPr="003E267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D2675" w:rsidRPr="009679B8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 xml:space="preserve">załącznik nr 2.I do SIWZ - postępowanie nr  A120-211-59/14/MP </w:t>
    </w:r>
  </w:p>
  <w:p w:rsidR="004D2675" w:rsidRPr="009679B8" w:rsidRDefault="008048B8" w:rsidP="00087758">
    <w:pPr>
      <w:spacing w:after="0"/>
      <w:jc w:val="center"/>
      <w:rPr>
        <w:b/>
        <w:i/>
        <w:noProof/>
        <w:color w:val="323E4F" w:themeColor="text2" w:themeShade="BF"/>
        <w:sz w:val="18"/>
        <w:szCs w:val="18"/>
        <w:lang w:eastAsia="pl-PL"/>
      </w:rPr>
    </w:pPr>
    <w:r w:rsidRPr="008048B8">
      <w:rPr>
        <w:b/>
        <w:i/>
        <w:color w:val="323E4F" w:themeColor="text2" w:themeShade="BF"/>
        <w:sz w:val="18"/>
        <w:szCs w:val="18"/>
      </w:rPr>
      <w:pict>
        <v:rect id="_x0000_i1026" style="width:523.3pt;height:1pt" o:hralign="center" o:hrstd="t" o:hrnoshade="t" o:hr="t" fillcolor="#212934 [16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1A95"/>
    <w:multiLevelType w:val="hybridMultilevel"/>
    <w:tmpl w:val="E80E1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52"/>
    <w:rsid w:val="00002F2F"/>
    <w:rsid w:val="00020610"/>
    <w:rsid w:val="000277CB"/>
    <w:rsid w:val="00051E0E"/>
    <w:rsid w:val="000613F8"/>
    <w:rsid w:val="00066F5D"/>
    <w:rsid w:val="00075C52"/>
    <w:rsid w:val="00076292"/>
    <w:rsid w:val="00087758"/>
    <w:rsid w:val="00095A7D"/>
    <w:rsid w:val="000A7035"/>
    <w:rsid w:val="000B662B"/>
    <w:rsid w:val="000D7450"/>
    <w:rsid w:val="00105E6D"/>
    <w:rsid w:val="00106C53"/>
    <w:rsid w:val="00115593"/>
    <w:rsid w:val="00127AFA"/>
    <w:rsid w:val="00147C59"/>
    <w:rsid w:val="00170369"/>
    <w:rsid w:val="00171EE2"/>
    <w:rsid w:val="00174CA0"/>
    <w:rsid w:val="001800BB"/>
    <w:rsid w:val="00181AB0"/>
    <w:rsid w:val="0018325F"/>
    <w:rsid w:val="001935D4"/>
    <w:rsid w:val="00194605"/>
    <w:rsid w:val="001B4E30"/>
    <w:rsid w:val="001D4FED"/>
    <w:rsid w:val="001F7BA2"/>
    <w:rsid w:val="0020389E"/>
    <w:rsid w:val="0020735A"/>
    <w:rsid w:val="002275EA"/>
    <w:rsid w:val="00240FD7"/>
    <w:rsid w:val="00243F62"/>
    <w:rsid w:val="002664F7"/>
    <w:rsid w:val="002712F7"/>
    <w:rsid w:val="00295A14"/>
    <w:rsid w:val="00296F6E"/>
    <w:rsid w:val="002A1C4D"/>
    <w:rsid w:val="002D0967"/>
    <w:rsid w:val="002E02B3"/>
    <w:rsid w:val="002F2DE8"/>
    <w:rsid w:val="002F5573"/>
    <w:rsid w:val="00305F95"/>
    <w:rsid w:val="00314F4A"/>
    <w:rsid w:val="003207BE"/>
    <w:rsid w:val="003232C5"/>
    <w:rsid w:val="003842A3"/>
    <w:rsid w:val="003B0BE7"/>
    <w:rsid w:val="003E267C"/>
    <w:rsid w:val="003E2F4B"/>
    <w:rsid w:val="00400D9E"/>
    <w:rsid w:val="00401069"/>
    <w:rsid w:val="00403B44"/>
    <w:rsid w:val="0040551F"/>
    <w:rsid w:val="004346A0"/>
    <w:rsid w:val="004529E4"/>
    <w:rsid w:val="00461159"/>
    <w:rsid w:val="004945E1"/>
    <w:rsid w:val="004A2AD0"/>
    <w:rsid w:val="004C0A18"/>
    <w:rsid w:val="004D2675"/>
    <w:rsid w:val="004E517A"/>
    <w:rsid w:val="004F540E"/>
    <w:rsid w:val="00505196"/>
    <w:rsid w:val="00534A6E"/>
    <w:rsid w:val="00546F5C"/>
    <w:rsid w:val="005700E9"/>
    <w:rsid w:val="0057190A"/>
    <w:rsid w:val="00595ADC"/>
    <w:rsid w:val="005A6EDD"/>
    <w:rsid w:val="005D5F06"/>
    <w:rsid w:val="005D7772"/>
    <w:rsid w:val="005E38AE"/>
    <w:rsid w:val="005E490C"/>
    <w:rsid w:val="006032A1"/>
    <w:rsid w:val="00612751"/>
    <w:rsid w:val="00643B17"/>
    <w:rsid w:val="0064784C"/>
    <w:rsid w:val="00656DC1"/>
    <w:rsid w:val="00686A57"/>
    <w:rsid w:val="00697592"/>
    <w:rsid w:val="006A1E85"/>
    <w:rsid w:val="006A72C5"/>
    <w:rsid w:val="006E4C5D"/>
    <w:rsid w:val="00706181"/>
    <w:rsid w:val="007131A0"/>
    <w:rsid w:val="007217D2"/>
    <w:rsid w:val="0073224B"/>
    <w:rsid w:val="00750B9A"/>
    <w:rsid w:val="00752C48"/>
    <w:rsid w:val="00776E89"/>
    <w:rsid w:val="007825D4"/>
    <w:rsid w:val="0078318F"/>
    <w:rsid w:val="00792754"/>
    <w:rsid w:val="00792D5B"/>
    <w:rsid w:val="0079506A"/>
    <w:rsid w:val="007A1206"/>
    <w:rsid w:val="007B314E"/>
    <w:rsid w:val="007C498F"/>
    <w:rsid w:val="007C7860"/>
    <w:rsid w:val="007F7D88"/>
    <w:rsid w:val="0080347B"/>
    <w:rsid w:val="008048B8"/>
    <w:rsid w:val="0080543D"/>
    <w:rsid w:val="00823E56"/>
    <w:rsid w:val="00827665"/>
    <w:rsid w:val="0085139D"/>
    <w:rsid w:val="008642A9"/>
    <w:rsid w:val="00892A9E"/>
    <w:rsid w:val="008B47E3"/>
    <w:rsid w:val="008B5262"/>
    <w:rsid w:val="0091103C"/>
    <w:rsid w:val="00921596"/>
    <w:rsid w:val="00943879"/>
    <w:rsid w:val="00963C2D"/>
    <w:rsid w:val="00965429"/>
    <w:rsid w:val="009679B8"/>
    <w:rsid w:val="009851E6"/>
    <w:rsid w:val="00987E12"/>
    <w:rsid w:val="00990090"/>
    <w:rsid w:val="00992BC8"/>
    <w:rsid w:val="009A409D"/>
    <w:rsid w:val="009A6548"/>
    <w:rsid w:val="009B6EA6"/>
    <w:rsid w:val="009C0620"/>
    <w:rsid w:val="009C5CC1"/>
    <w:rsid w:val="009F5CDA"/>
    <w:rsid w:val="00A2008F"/>
    <w:rsid w:val="00A344A0"/>
    <w:rsid w:val="00A54C30"/>
    <w:rsid w:val="00A61906"/>
    <w:rsid w:val="00AA1E51"/>
    <w:rsid w:val="00AD077B"/>
    <w:rsid w:val="00AF1F9F"/>
    <w:rsid w:val="00B47336"/>
    <w:rsid w:val="00B50BEA"/>
    <w:rsid w:val="00B56D56"/>
    <w:rsid w:val="00B65856"/>
    <w:rsid w:val="00B7002E"/>
    <w:rsid w:val="00B76DA6"/>
    <w:rsid w:val="00BB386E"/>
    <w:rsid w:val="00BB4D86"/>
    <w:rsid w:val="00BC282A"/>
    <w:rsid w:val="00BE1A2D"/>
    <w:rsid w:val="00BE4134"/>
    <w:rsid w:val="00BE4550"/>
    <w:rsid w:val="00BE7BDC"/>
    <w:rsid w:val="00C1017E"/>
    <w:rsid w:val="00C16A16"/>
    <w:rsid w:val="00C2124D"/>
    <w:rsid w:val="00C24466"/>
    <w:rsid w:val="00C33BE5"/>
    <w:rsid w:val="00C76A90"/>
    <w:rsid w:val="00C9564A"/>
    <w:rsid w:val="00C97865"/>
    <w:rsid w:val="00CC1C81"/>
    <w:rsid w:val="00CF2966"/>
    <w:rsid w:val="00D10DBD"/>
    <w:rsid w:val="00D25A0D"/>
    <w:rsid w:val="00D82688"/>
    <w:rsid w:val="00D87014"/>
    <w:rsid w:val="00DC120C"/>
    <w:rsid w:val="00DD7B45"/>
    <w:rsid w:val="00DE1165"/>
    <w:rsid w:val="00DE4C5F"/>
    <w:rsid w:val="00DE4CFE"/>
    <w:rsid w:val="00E1160D"/>
    <w:rsid w:val="00E14A00"/>
    <w:rsid w:val="00E15E8A"/>
    <w:rsid w:val="00E31774"/>
    <w:rsid w:val="00E33F3C"/>
    <w:rsid w:val="00E43ED2"/>
    <w:rsid w:val="00E7284E"/>
    <w:rsid w:val="00E91D09"/>
    <w:rsid w:val="00EA159D"/>
    <w:rsid w:val="00EC1EE3"/>
    <w:rsid w:val="00F2059A"/>
    <w:rsid w:val="00F31421"/>
    <w:rsid w:val="00F5650D"/>
    <w:rsid w:val="00F65E79"/>
    <w:rsid w:val="00F71CF8"/>
    <w:rsid w:val="00F85EC6"/>
    <w:rsid w:val="00F974EF"/>
    <w:rsid w:val="00FA05E6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44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A3D5-C662-474C-B2BD-D70BB2BF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97</cp:revision>
  <cp:lastPrinted>2014-04-09T10:33:00Z</cp:lastPrinted>
  <dcterms:created xsi:type="dcterms:W3CDTF">2014-03-10T06:39:00Z</dcterms:created>
  <dcterms:modified xsi:type="dcterms:W3CDTF">2014-04-11T11:14:00Z</dcterms:modified>
</cp:coreProperties>
</file>