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0A77C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0A77C8" w:rsidRPr="00A808A7">
      <w:rPr>
        <w:rFonts w:ascii="Arial" w:hAnsi="Arial" w:cs="Arial"/>
        <w:sz w:val="18"/>
        <w:szCs w:val="18"/>
      </w:rPr>
      <w:fldChar w:fldCharType="separate"/>
    </w:r>
    <w:r w:rsidR="0067309A">
      <w:rPr>
        <w:rFonts w:ascii="Arial" w:hAnsi="Arial" w:cs="Arial"/>
        <w:noProof/>
        <w:sz w:val="18"/>
        <w:szCs w:val="18"/>
      </w:rPr>
      <w:t>1</w:t>
    </w:r>
    <w:r w:rsidR="000A77C8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67309A" w:rsidP="0067309A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A120-211-48/14/WW – załącznik nr 7 do SIWZ - </w:t>
    </w:r>
    <w:r w:rsidRPr="00F630EF">
      <w:rPr>
        <w:rFonts w:ascii="Arial" w:hAnsi="Arial" w:cs="Arial"/>
        <w:i/>
        <w:sz w:val="18"/>
        <w:szCs w:val="18"/>
      </w:rPr>
      <w:t xml:space="preserve">oświadczenie z art. 24 ust. 2 </w:t>
    </w:r>
    <w:proofErr w:type="spellStart"/>
    <w:r w:rsidRPr="00F630EF">
      <w:rPr>
        <w:rFonts w:ascii="Arial" w:hAnsi="Arial" w:cs="Arial"/>
        <w:i/>
        <w:sz w:val="18"/>
        <w:szCs w:val="18"/>
      </w:rPr>
      <w:t>pkt</w:t>
    </w:r>
    <w:proofErr w:type="spellEnd"/>
    <w:r w:rsidRPr="00F630EF">
      <w:rPr>
        <w:rFonts w:ascii="Arial" w:hAnsi="Arial" w:cs="Arial"/>
        <w:i/>
        <w:sz w:val="18"/>
        <w:szCs w:val="18"/>
      </w:rPr>
      <w:t xml:space="preserve"> 5</w:t>
    </w:r>
  </w:p>
  <w:p w:rsidR="0067309A" w:rsidRPr="0067309A" w:rsidRDefault="0067309A" w:rsidP="006730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A77C8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309A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8995-7DD1-4186-A449-B59AAAB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154</cp:revision>
  <cp:lastPrinted>2013-07-16T21:13:00Z</cp:lastPrinted>
  <dcterms:created xsi:type="dcterms:W3CDTF">2013-07-19T07:18:00Z</dcterms:created>
  <dcterms:modified xsi:type="dcterms:W3CDTF">2014-05-16T10:06:00Z</dcterms:modified>
</cp:coreProperties>
</file>