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58" w:rsidRDefault="00087758" w:rsidP="00087758">
      <w:pPr>
        <w:pStyle w:val="Nagwek2"/>
        <w:ind w:left="284" w:right="281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A32141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.................................................                                                                             </w:t>
      </w:r>
      <w:r w:rsidR="00A32141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                          </w:t>
      </w:r>
    </w:p>
    <w:p w:rsidR="00087758" w:rsidRDefault="00087758" w:rsidP="00A32141">
      <w:pPr>
        <w:pStyle w:val="Nagwek2"/>
        <w:spacing w:before="0" w:after="0"/>
        <w:ind w:left="284" w:right="281"/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</w:pPr>
      <w:r w:rsidRPr="006E7B2C">
        <w:rPr>
          <w:rFonts w:ascii="Cambria" w:hAnsi="Cambria"/>
          <w:b w:val="0"/>
          <w:bCs w:val="0"/>
          <w:i w:val="0"/>
          <w:iCs w:val="0"/>
          <w:sz w:val="20"/>
          <w:szCs w:val="20"/>
          <w:lang w:eastAsia="ar-SA"/>
        </w:rPr>
        <w:t xml:space="preserve"> (pieczątka Wykonawcy)   </w:t>
      </w:r>
    </w:p>
    <w:p w:rsidR="00A32141" w:rsidRPr="00A32141" w:rsidRDefault="00A32141" w:rsidP="00A32141">
      <w:pPr>
        <w:rPr>
          <w:lang w:eastAsia="ar-SA"/>
        </w:rPr>
      </w:pPr>
    </w:p>
    <w:p w:rsidR="00087758" w:rsidRPr="006E7B2C" w:rsidRDefault="00087758" w:rsidP="00A32141">
      <w:pPr>
        <w:pStyle w:val="Nagwek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83B9A7" w:themeFill="background1" w:themeFillShade="BF"/>
        <w:spacing w:before="0" w:after="0"/>
        <w:ind w:left="284" w:right="281"/>
        <w:jc w:val="center"/>
        <w:rPr>
          <w:rFonts w:ascii="Cambria" w:hAnsi="Cambria"/>
          <w:i w:val="0"/>
        </w:rPr>
      </w:pPr>
      <w:r w:rsidRPr="006E7B2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i w:val="0"/>
        </w:rPr>
        <w:t>FORMULARZ CENOWO-PRZEDMIOTOWY</w:t>
      </w:r>
    </w:p>
    <w:p w:rsidR="00087758" w:rsidRPr="006E7B2C" w:rsidRDefault="00087758" w:rsidP="00087758">
      <w:pPr>
        <w:ind w:left="284" w:right="281"/>
        <w:rPr>
          <w:rFonts w:ascii="Cambria" w:hAnsi="Cambria" w:cs="Arial"/>
          <w:sz w:val="20"/>
          <w:szCs w:val="20"/>
          <w:u w:val="single"/>
        </w:rPr>
      </w:pPr>
    </w:p>
    <w:p w:rsidR="00087758" w:rsidRPr="0086356A" w:rsidRDefault="00087758" w:rsidP="0086356A">
      <w:pPr>
        <w:spacing w:after="0" w:line="240" w:lineRule="auto"/>
        <w:ind w:left="284" w:right="281"/>
        <w:rPr>
          <w:rFonts w:ascii="Cambria" w:hAnsi="Cambria" w:cs="Arial"/>
          <w:b/>
          <w:u w:val="single"/>
        </w:rPr>
      </w:pPr>
      <w:r w:rsidRPr="0086356A">
        <w:rPr>
          <w:rFonts w:ascii="Cambria" w:hAnsi="Cambria" w:cs="Arial"/>
          <w:b/>
          <w:u w:val="single"/>
        </w:rPr>
        <w:t>CHARAKTERYSTYKA TECHNICZNA PRZEDMIOTU ZAMÓWIENIA:</w:t>
      </w:r>
    </w:p>
    <w:p w:rsidR="00F142FD" w:rsidRPr="0086356A" w:rsidRDefault="00F142FD" w:rsidP="0086356A">
      <w:pPr>
        <w:spacing w:after="0" w:line="240" w:lineRule="auto"/>
        <w:ind w:right="565" w:firstLine="284"/>
        <w:rPr>
          <w:rFonts w:ascii="Cambria" w:hAnsi="Cambria" w:cs="Arial"/>
          <w:b/>
          <w:u w:val="single"/>
        </w:rPr>
      </w:pPr>
    </w:p>
    <w:p w:rsidR="00F142FD" w:rsidRDefault="00C97865" w:rsidP="00F142FD">
      <w:pPr>
        <w:spacing w:after="0" w:line="240" w:lineRule="auto"/>
        <w:ind w:right="565" w:firstLine="284"/>
        <w:jc w:val="both"/>
        <w:rPr>
          <w:rFonts w:ascii="Cambria" w:hAnsi="Cambria" w:cs="Arial"/>
          <w:b/>
          <w:bCs/>
          <w:sz w:val="24"/>
          <w:szCs w:val="24"/>
        </w:rPr>
      </w:pPr>
      <w:r w:rsidRPr="009A6548">
        <w:rPr>
          <w:rFonts w:ascii="Cambria" w:hAnsi="Cambria" w:cs="Arial"/>
          <w:b/>
        </w:rPr>
        <w:t xml:space="preserve">TABELA </w:t>
      </w:r>
      <w:r w:rsidR="0078318F">
        <w:rPr>
          <w:rFonts w:ascii="Cambria" w:hAnsi="Cambria" w:cs="Arial"/>
          <w:b/>
        </w:rPr>
        <w:t>1</w:t>
      </w:r>
      <w:r w:rsidR="00F142FD">
        <w:rPr>
          <w:rFonts w:ascii="Cambria" w:hAnsi="Cambria" w:cs="Arial"/>
          <w:b/>
        </w:rPr>
        <w:t xml:space="preserve">: </w:t>
      </w:r>
      <w:r w:rsidR="00BB0675" w:rsidRPr="00BB0675">
        <w:rPr>
          <w:rFonts w:ascii="Cambria" w:hAnsi="Cambria" w:cs="Arial"/>
          <w:b/>
        </w:rPr>
        <w:t>KOMPUTER PRZENOŚNY TYPU NOTEBOOK</w:t>
      </w:r>
      <w:r w:rsidR="00F142FD" w:rsidRPr="00BB0675">
        <w:rPr>
          <w:rFonts w:ascii="Cambria" w:hAnsi="Cambria" w:cs="Arial"/>
          <w:b/>
          <w:bCs/>
        </w:rPr>
        <w:t xml:space="preserve"> </w:t>
      </w:r>
      <w:r w:rsidR="00BB0675" w:rsidRPr="00BB0675">
        <w:rPr>
          <w:rFonts w:ascii="Cambria" w:hAnsi="Cambria" w:cs="Arial"/>
          <w:b/>
          <w:bCs/>
        </w:rPr>
        <w:t>–</w:t>
      </w:r>
      <w:r w:rsidR="00F142FD" w:rsidRPr="00BB0675">
        <w:rPr>
          <w:rFonts w:ascii="Cambria" w:hAnsi="Cambria" w:cs="Arial"/>
          <w:b/>
          <w:bCs/>
        </w:rPr>
        <w:t xml:space="preserve"> </w:t>
      </w:r>
      <w:r w:rsidR="004002A0" w:rsidRPr="00BB0675">
        <w:rPr>
          <w:rFonts w:ascii="Cambria" w:hAnsi="Cambria" w:cs="Arial"/>
          <w:b/>
          <w:bCs/>
        </w:rPr>
        <w:t>15</w:t>
      </w:r>
      <w:r w:rsidR="00BB0675" w:rsidRPr="00BB0675">
        <w:rPr>
          <w:rFonts w:ascii="Cambria" w:hAnsi="Cambria" w:cs="Arial"/>
          <w:b/>
          <w:bCs/>
        </w:rPr>
        <w:t xml:space="preserve"> </w:t>
      </w:r>
      <w:r w:rsidR="00F142FD" w:rsidRPr="00BB0675">
        <w:rPr>
          <w:rFonts w:ascii="Cambria" w:hAnsi="Cambria" w:cs="Arial"/>
          <w:b/>
          <w:bCs/>
        </w:rPr>
        <w:t>szt.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prowadzenia zajęć dydaktycznych z wykorzystaniem oprogramowania GIS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Matryca</w:t>
            </w:r>
          </w:p>
        </w:tc>
      </w:tr>
      <w:tr w:rsidR="00FA1043" w:rsidRPr="004002A0" w:rsidTr="004002A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15,0”-15,9" typu LED wykonana w technologii anty-refleksyjnej.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przekątna ekranu……………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Rozdzielczość fizyczna</w:t>
            </w:r>
          </w:p>
        </w:tc>
      </w:tr>
      <w:tr w:rsidR="00FA1043" w:rsidRPr="004002A0" w:rsidTr="004002A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Min. 1366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pix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. dla dłuższego boku ekranu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rozdziel.……………x…………pikseli</w:t>
            </w:r>
            <w:proofErr w:type="spellEnd"/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Procesor dedykowany do pracy w komputerach przenośnych. Komputer powinien osiągać w teście wydajności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PassMark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– CPU Mark wynik minimum </w:t>
            </w:r>
            <w:r w:rsidRPr="004002A0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3950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punktów. Wynik testu wydajności dla zaproponowanego procesora musi pochodzić ze strony </w:t>
            </w:r>
            <w:hyperlink r:id="rId8" w:history="1">
              <w:r w:rsidRPr="004002A0">
                <w:rPr>
                  <w:rStyle w:val="Hipercze"/>
                  <w:rFonts w:ascii="Cambria" w:hAnsi="Cambria" w:cs="Arial"/>
                  <w:sz w:val="20"/>
                  <w:szCs w:val="20"/>
                </w:rPr>
                <w:t>http://www.cpubenchmark.net</w:t>
              </w:r>
            </w:hyperlink>
            <w:r w:rsidRPr="004002A0">
              <w:rPr>
                <w:rFonts w:ascii="Cambria" w:hAnsi="Cambria" w:cs="Arial"/>
                <w:sz w:val="20"/>
                <w:szCs w:val="20"/>
              </w:rPr>
              <w:t xml:space="preserve"> z okresu od 01.06.2014 r. do dnia złożenia oferty.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W celu potwierdzenia wydajności należy załączyć wydruk wyniku testu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PassMark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– CPU ze strony www.cpubenchmark.net/ dla zaproponowanego procesora. Wydruk musi posiadać datę sporządzenia, autentyczność składanego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dokumentu musi zostać poświadczona przez </w:t>
            </w:r>
            <w:r w:rsidR="008C4F69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ykonawcę.</w:t>
            </w:r>
          </w:p>
          <w:p w:rsidR="008C4F69" w:rsidRPr="004002A0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wydajność…………………………pkt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w teście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PassMark-CPU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Mark.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Pamięć operacyjna</w:t>
            </w:r>
          </w:p>
        </w:tc>
      </w:tr>
      <w:tr w:rsidR="00FA1043" w:rsidRPr="004002A0" w:rsidTr="004002A0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Minimum 6 GB, możliwość rozbudowy do 8GB.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pojemność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pamięci….…………..…GB</w:t>
            </w:r>
            <w:proofErr w:type="spellEnd"/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FA1043" w:rsidRPr="004002A0" w:rsidTr="004002A0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Obsługujący technologie: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DirectX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11</w:t>
            </w:r>
            <w:r w:rsidR="0001552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F69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8C4F69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C4F69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C4F69" w:rsidRPr="004002A0" w:rsidRDefault="008C4F69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FA1043" w:rsidRPr="004002A0" w:rsidTr="004002A0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Minimum 500GB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pojemność dysku .…………………GB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Wyposażenie multimedialne</w:t>
            </w:r>
          </w:p>
        </w:tc>
      </w:tr>
      <w:tr w:rsidR="00FA1043" w:rsidRPr="004002A0" w:rsidTr="004002A0">
        <w:trPr>
          <w:trHeight w:val="173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Płyta główna wyposażona w kartę dźwiękową, posiadająca złącze Audio, wbudowany(e) głośnik(i) mono lub stereo i mikrofon, wbudowana kamera internetowa w obudowę ekranu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PORTY, GNIAZDA, ZŁĄCZA</w:t>
            </w:r>
          </w:p>
        </w:tc>
      </w:tr>
      <w:tr w:rsidR="00FA1043" w:rsidRPr="004002A0" w:rsidTr="004002A0">
        <w:trPr>
          <w:trHeight w:val="96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4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3 x USB 3.0 kompatybilne z USB 2.0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portów USB 3.0…………………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IX.2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gniazdo karty pamięci typu SD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gniazd karty typu SD 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IX.3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1 x złącze VGA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1 x złącze HDMI,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1x gniazdo kart Express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Card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34 mm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VGA 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HDMI 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gniazd 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Expr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.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Card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34 mm………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721"/>
        </w:trPr>
        <w:tc>
          <w:tcPr>
            <w:tcW w:w="1020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UWAGA: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Zamawiający zastrzega, że wymagane porty, gniazda i złącza nie mogą być osiągnięte przez stosowanie przejściówek  i/lub konwerterów.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Karta Sieciowa</w:t>
            </w:r>
          </w:p>
        </w:tc>
      </w:tr>
      <w:tr w:rsidR="00FA1043" w:rsidRPr="004002A0" w:rsidTr="004002A0">
        <w:trPr>
          <w:trHeight w:val="78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Wbudowana 10/100/1000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Base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T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Łączność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Wbudowana karta sieciowa w standardzie IEEE 802.11 b/g/n;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Bluetooth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. 4.0.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Klawiatura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Wbudowana, w układzie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US-QWERTY</w:t>
            </w:r>
            <w:proofErr w:type="spellEnd"/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Bateria</w:t>
            </w:r>
          </w:p>
        </w:tc>
      </w:tr>
      <w:tr w:rsidR="00FA1043" w:rsidRPr="004002A0" w:rsidTr="004002A0">
        <w:trPr>
          <w:trHeight w:val="75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Akumulator min. 6 ogniwowy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ogniw……………….……szt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XIV.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Waga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Nieprzekraczająca 2.8 kg ze standardową baterią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waga…….…………..…kg</w:t>
            </w:r>
            <w:proofErr w:type="spellEnd"/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System operacyjny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Cs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Cs/>
                <w:sz w:val="20"/>
                <w:szCs w:val="20"/>
              </w:rPr>
              <w:t>Preinstalowany</w:t>
            </w:r>
            <w:proofErr w:type="spellEnd"/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 system operacyjny o cechach: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System operacyjny musi obsługiwać dostępną pamięć ram min. 6 GB.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zdalne dystrybuowanie i instalowanie paczek MSI.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system operacyjny musi umożliwić uruchamianie i pracę aplikacji które użytkuje Zamawiający (programy nie mogą być uruchamiane za pomocą różnego rodzaju emulatorów): Pakiet biurowy MS Office 2010/2013 Professional pl.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Wsparcie dla technologii Java i .NET Framework 1.1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i 2.0 i 3.0 lub programów równoważnych,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tj. – umożliwiających uruchomienie aplikacji działających we wskazanych środowiskach.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Zarządzanie kontami użytkowników sieci oraz urządzeniami sieciowymi tj. drukarki, modemy, woluminy dyskowe, usługi katalogowe.</w:t>
            </w:r>
          </w:p>
          <w:p w:rsidR="00FA1043" w:rsidRPr="004002A0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System operacyjny musi posiadać funkcjonalność pozwalającą na identyfikację sieci komputerowych,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do których jest podłączony, zapamiętywanie ustawień i przypisywanie do min. 3 kategorii bezpieczeństwa </w:t>
            </w:r>
            <w:r w:rsidR="004954AF">
              <w:rPr>
                <w:rFonts w:ascii="Cambria" w:hAnsi="Cambria" w:cs="Arial"/>
                <w:bCs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(z predefiniowanymi odpowiednio do kategorii ustawieniami zapory sieciowej, udostępniania plików itp.).</w:t>
            </w:r>
          </w:p>
          <w:p w:rsidR="00FA1043" w:rsidRDefault="00FA1043" w:rsidP="004002A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36" w:hanging="28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Możliwość blokowania lub dopuszczania dowolnych urządzeń peryferyjnych za pomocą polityk grupowych (np. przy użyciu numerów identyfikacyjnych sprzętu).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producent…………………………….…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wersja……………………………………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Niezawodność/ jakość wytwarzania</w:t>
            </w:r>
          </w:p>
        </w:tc>
      </w:tr>
      <w:tr w:rsidR="00FA1043" w:rsidRPr="004002A0" w:rsidTr="008C4F69">
        <w:trPr>
          <w:trHeight w:val="1474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94" w:right="33" w:hanging="194"/>
              <w:rPr>
                <w:rFonts w:ascii="Cambria" w:hAnsi="Cambria" w:cs="Arial"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Cs/>
                <w:sz w:val="20"/>
                <w:szCs w:val="20"/>
              </w:rPr>
              <w:t>U</w:t>
            </w:r>
            <w:r w:rsidR="004002A0">
              <w:rPr>
                <w:rFonts w:ascii="Cambria" w:hAnsi="Cambria" w:cs="Arial"/>
                <w:bCs/>
                <w:sz w:val="20"/>
                <w:szCs w:val="20"/>
              </w:rPr>
              <w:t>rządzenie musi być oznaczone</w:t>
            </w:r>
            <w:r w:rsidRPr="004002A0">
              <w:rPr>
                <w:rFonts w:ascii="Cambria" w:hAnsi="Cambria" w:cs="Arial"/>
                <w:bCs/>
                <w:sz w:val="20"/>
                <w:szCs w:val="20"/>
              </w:rPr>
              <w:t xml:space="preserve"> znakiem CE.</w:t>
            </w:r>
          </w:p>
          <w:p w:rsidR="00FA1043" w:rsidRPr="004002A0" w:rsidRDefault="00FA1043" w:rsidP="0081091E">
            <w:pPr>
              <w:suppressAutoHyphens/>
              <w:spacing w:after="0" w:line="240" w:lineRule="auto"/>
              <w:ind w:left="194" w:right="33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FA1043" w:rsidRPr="004002A0" w:rsidTr="004002A0">
        <w:trPr>
          <w:trHeight w:val="27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Dostęp do aktualnych sterowników do zainstalowanych </w:t>
            </w:r>
            <w:r w:rsidR="000566CA">
              <w:rPr>
                <w:rFonts w:ascii="Cambria" w:hAnsi="Cambria" w:cs="Arial"/>
                <w:sz w:val="20"/>
                <w:szCs w:val="20"/>
              </w:rPr>
              <w:br/>
            </w:r>
            <w:r w:rsidRPr="004002A0">
              <w:rPr>
                <w:rFonts w:ascii="Cambria" w:hAnsi="Cambria" w:cs="Arial"/>
                <w:sz w:val="20"/>
                <w:szCs w:val="20"/>
              </w:rPr>
              <w:t>w komputerze urządzeń poprzez stronę internetową producenta poprzez podanie modelu komputera lub numeru seryjnego - wykonawca powinien dostarczyć wraz z urządzeniami dokument opisujący sposób  pozyskania oprogramowania w/w sposobem.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 / nie spełnia*</w:t>
            </w:r>
          </w:p>
        </w:tc>
      </w:tr>
      <w:tr w:rsidR="00FA1043" w:rsidRPr="004002A0" w:rsidTr="004002A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GWARANCJA</w:t>
            </w:r>
          </w:p>
        </w:tc>
      </w:tr>
      <w:tr w:rsidR="00FA1043" w:rsidRPr="004002A0" w:rsidTr="004002A0">
        <w:trPr>
          <w:trHeight w:val="106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Urządzenie - gwarancja producenta nie krótsza niż 48 miesięcy od daty </w:t>
            </w:r>
            <w:r w:rsidR="004002A0"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  <w:tr w:rsidR="00FA1043" w:rsidRPr="004002A0" w:rsidTr="004002A0">
        <w:trPr>
          <w:trHeight w:val="84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XIII.2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954AF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Bateria - gwarancja producenta nie krótsza niż 12 miesięcy od daty </w:t>
            </w:r>
            <w:r w:rsidR="004002A0">
              <w:rPr>
                <w:rFonts w:ascii="Cambria" w:hAnsi="Cambria" w:cs="Arial"/>
                <w:sz w:val="20"/>
                <w:szCs w:val="20"/>
              </w:rPr>
              <w:t>odbioru.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</w:tc>
      </w:tr>
    </w:tbl>
    <w:p w:rsidR="00F142FD" w:rsidRDefault="00F142FD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4002A0" w:rsidRDefault="004002A0" w:rsidP="003924C5">
      <w:pPr>
        <w:pStyle w:val="Legenda"/>
        <w:keepNext/>
        <w:ind w:firstLine="284"/>
        <w:rPr>
          <w:rFonts w:ascii="Cambria" w:hAnsi="Cambria" w:cs="Arial"/>
          <w:sz w:val="24"/>
          <w:szCs w:val="24"/>
        </w:rPr>
      </w:pPr>
    </w:p>
    <w:p w:rsidR="002A6412" w:rsidRPr="002A6412" w:rsidRDefault="002A6412" w:rsidP="002A6412">
      <w:pPr>
        <w:rPr>
          <w:lang w:eastAsia="ar-SA"/>
        </w:rPr>
      </w:pPr>
    </w:p>
    <w:p w:rsidR="002A6412" w:rsidRDefault="002A6412" w:rsidP="003924C5">
      <w:pPr>
        <w:pStyle w:val="Legenda"/>
        <w:keepNext/>
        <w:ind w:firstLine="284"/>
        <w:rPr>
          <w:rFonts w:ascii="Cambria" w:hAnsi="Cambria" w:cs="Arial"/>
          <w:sz w:val="22"/>
          <w:szCs w:val="22"/>
        </w:rPr>
      </w:pPr>
    </w:p>
    <w:p w:rsidR="00F142FD" w:rsidRPr="008C4F69" w:rsidRDefault="00F142FD" w:rsidP="003924C5">
      <w:pPr>
        <w:pStyle w:val="Legenda"/>
        <w:keepNext/>
        <w:ind w:firstLine="284"/>
        <w:rPr>
          <w:rFonts w:ascii="Cambria" w:hAnsi="Cambria" w:cs="Arial"/>
          <w:sz w:val="22"/>
          <w:szCs w:val="22"/>
        </w:rPr>
      </w:pPr>
      <w:r w:rsidRPr="008C4F69">
        <w:rPr>
          <w:rFonts w:ascii="Cambria" w:hAnsi="Cambria" w:cs="Arial"/>
          <w:sz w:val="22"/>
          <w:szCs w:val="22"/>
        </w:rPr>
        <w:t>T</w:t>
      </w:r>
      <w:r w:rsidR="00E104F2" w:rsidRPr="008C4F69">
        <w:rPr>
          <w:rFonts w:ascii="Cambria" w:hAnsi="Cambria" w:cs="Arial"/>
          <w:sz w:val="22"/>
          <w:szCs w:val="22"/>
        </w:rPr>
        <w:t>ABELA</w:t>
      </w:r>
      <w:r w:rsidRPr="008C4F69">
        <w:rPr>
          <w:rFonts w:ascii="Cambria" w:hAnsi="Cambria" w:cs="Arial"/>
          <w:sz w:val="22"/>
          <w:szCs w:val="22"/>
        </w:rPr>
        <w:t xml:space="preserve"> 2</w:t>
      </w:r>
      <w:r w:rsidR="00E104F2" w:rsidRPr="008C4F69">
        <w:rPr>
          <w:rFonts w:ascii="Cambria" w:hAnsi="Cambria" w:cs="Arial"/>
          <w:sz w:val="22"/>
          <w:szCs w:val="22"/>
        </w:rPr>
        <w:t>:</w:t>
      </w:r>
      <w:r w:rsidRPr="008C4F69">
        <w:rPr>
          <w:rFonts w:ascii="Cambria" w:hAnsi="Cambria" w:cs="Arial"/>
          <w:sz w:val="22"/>
          <w:szCs w:val="22"/>
        </w:rPr>
        <w:t xml:space="preserve"> </w:t>
      </w:r>
      <w:r w:rsidR="004002A0" w:rsidRPr="008C4F69">
        <w:rPr>
          <w:rFonts w:ascii="Cambria" w:hAnsi="Cambria" w:cs="Arial"/>
          <w:sz w:val="22"/>
          <w:szCs w:val="22"/>
        </w:rPr>
        <w:t>S</w:t>
      </w:r>
      <w:r w:rsidR="008C4F69" w:rsidRPr="008C4F69">
        <w:rPr>
          <w:rFonts w:ascii="Cambria" w:hAnsi="Cambria" w:cs="Arial"/>
          <w:sz w:val="22"/>
          <w:szCs w:val="22"/>
        </w:rPr>
        <w:t>ZAFKA METALOWA Z ZAMKIEM PATEMTOWYM</w:t>
      </w:r>
      <w:r w:rsidR="004002A0" w:rsidRPr="008C4F69">
        <w:rPr>
          <w:rFonts w:ascii="Cambria" w:hAnsi="Cambria" w:cs="Arial"/>
          <w:sz w:val="22"/>
          <w:szCs w:val="22"/>
        </w:rPr>
        <w:t xml:space="preserve"> -1 </w:t>
      </w:r>
      <w:r w:rsidRPr="008C4F69">
        <w:rPr>
          <w:rFonts w:ascii="Cambria" w:hAnsi="Cambria" w:cs="Arial"/>
          <w:bCs w:val="0"/>
          <w:sz w:val="22"/>
          <w:szCs w:val="22"/>
        </w:rPr>
        <w:t>szt.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8048A" w:rsidRDefault="00A8048A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4002A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przechowywanie komputerów z pracowni mobilnej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132454" w:rsidRPr="004002A0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wymiary</w:t>
            </w:r>
          </w:p>
        </w:tc>
      </w:tr>
      <w:tr w:rsidR="00FA1043" w:rsidRPr="004002A0" w:rsidTr="004002A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Szerokość: od 490 do 510 mm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Głębokość: od 390 do 410 mm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wysokość od 1980 do 2000 mm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Szerokość………………………mm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Głębokość………………………mm</w:t>
            </w:r>
            <w:proofErr w:type="spellEnd"/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Wysokość………………………mm</w:t>
            </w:r>
            <w:proofErr w:type="spellEnd"/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Pozostałe parametry</w:t>
            </w:r>
          </w:p>
        </w:tc>
      </w:tr>
      <w:tr w:rsidR="00FA1043" w:rsidRPr="004002A0" w:rsidTr="004002A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Minimalny kąt otwarcia drzwi: 120 stopni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Minimum 15 półek o regulowanej wysokości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Minimalna grubość ścianki: 0,8 mm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Wymagane drzwi zamykane na zamek cylindryczny przeznaczony do </w:t>
            </w:r>
            <w:r w:rsidR="000566CA">
              <w:rPr>
                <w:rFonts w:ascii="Cambria" w:hAnsi="Cambria" w:cs="Arial"/>
                <w:sz w:val="20"/>
                <w:szCs w:val="20"/>
              </w:rPr>
              <w:t>sejfów, wykonany z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komponentów stalowych wysokiej jakości odlewów gwarantujący długotrwały czas użytkowania i kompletem kluczy.</w:t>
            </w:r>
          </w:p>
          <w:p w:rsidR="00FA1043" w:rsidRPr="004002A0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Wymagany kolor jasnoszary, RAL 7035</w:t>
            </w:r>
          </w:p>
          <w:p w:rsidR="00FA1043" w:rsidRDefault="00FA1043" w:rsidP="00A05B6F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36" w:right="33" w:hanging="336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Wymagane drzwi blokowane w min. trzech punktach.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Kąt otwarcia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drzwi.……………stopni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półek………..……………sztuk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Grubość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ścianki………………..mm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FA1043" w:rsidRPr="004002A0" w:rsidTr="004002A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Minimalnie dwa lata, serwis w miejscu instalacji szafy.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AF7D7C" w:rsidRPr="004002A0" w:rsidRDefault="00AF7D7C" w:rsidP="00AF7D7C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AF7D7C" w:rsidRDefault="00AF7D7C" w:rsidP="00AF7D7C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A1043" w:rsidRDefault="00FA1043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2A6412" w:rsidRDefault="002A6412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FA1043" w:rsidRPr="008C4F69" w:rsidRDefault="004002A0" w:rsidP="004002A0">
      <w:pPr>
        <w:spacing w:after="0"/>
        <w:ind w:firstLine="284"/>
        <w:rPr>
          <w:rFonts w:ascii="Cambria" w:hAnsi="Cambria" w:cs="Arial"/>
          <w:b/>
        </w:rPr>
      </w:pPr>
      <w:r w:rsidRPr="00A8048A">
        <w:rPr>
          <w:rFonts w:ascii="Cambria" w:hAnsi="Cambria" w:cs="Arial"/>
          <w:b/>
        </w:rPr>
        <w:t>T</w:t>
      </w:r>
      <w:r w:rsidR="00FA1043" w:rsidRPr="00A8048A">
        <w:rPr>
          <w:rFonts w:ascii="Cambria" w:hAnsi="Cambria" w:cs="Arial"/>
          <w:b/>
        </w:rPr>
        <w:t>ABELA 3</w:t>
      </w:r>
      <w:r w:rsidR="00A8048A">
        <w:rPr>
          <w:rFonts w:ascii="Cambria" w:hAnsi="Cambria" w:cs="Arial"/>
          <w:b/>
        </w:rPr>
        <w:t xml:space="preserve">: </w:t>
      </w:r>
      <w:r w:rsidR="00D618C1">
        <w:rPr>
          <w:rFonts w:ascii="Cambria" w:hAnsi="Cambria" w:cs="Arial"/>
          <w:b/>
        </w:rPr>
        <w:t>RZUTNIK</w:t>
      </w:r>
      <w:r w:rsidR="00FA1043" w:rsidRPr="008C4F69">
        <w:rPr>
          <w:rFonts w:ascii="Cambria" w:hAnsi="Cambria" w:cs="Arial"/>
          <w:b/>
        </w:rPr>
        <w:t xml:space="preserve"> MULTIMEDIALNY WRAZ Z UCHWYTEM MONTAŻOWYM – 1 komplet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AF7D7C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574E4F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</w:t>
            </w:r>
            <w:r w:rsidR="00FA1043" w:rsidRPr="004002A0">
              <w:rPr>
                <w:rFonts w:ascii="Cambria" w:hAnsi="Cambria" w:cs="Arial"/>
                <w:b/>
                <w:sz w:val="20"/>
                <w:szCs w:val="20"/>
              </w:rPr>
              <w:t>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AF7D7C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wyświetlanie obrazu z komputera w pracowni mobilnej podczas zajęć dydaktycznych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ZŁĄCZA</w:t>
            </w:r>
          </w:p>
        </w:tc>
      </w:tr>
      <w:tr w:rsidR="00FA1043" w:rsidRPr="004002A0" w:rsidTr="00AF7D7C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Min. 2 x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vga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d-sub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HMDI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s-video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1 x złącze audio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VGA ………………….……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HDMI ………………………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S-video……………….……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ilość złącz Audio……………….……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PARAMETRY OPTYCZNE</w:t>
            </w:r>
          </w:p>
        </w:tc>
      </w:tr>
      <w:tr w:rsidR="00FA1043" w:rsidRPr="004002A0" w:rsidTr="00AF7D7C">
        <w:trPr>
          <w:trHeight w:val="56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kontrast 3000:1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Min. jasność 3200 ANSI lumenów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Rozdzielczość fizyczna XGA (1024x768 pikseli)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Żywotność lampy: min. 5000 godzin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kontrast…………… :1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jasność ……………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ANSI lumenów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rozdziel.……………x…………pikseli</w:t>
            </w:r>
            <w:proofErr w:type="spellEnd"/>
          </w:p>
          <w:p w:rsidR="004002A0" w:rsidRPr="004002A0" w:rsidRDefault="00FA1043" w:rsidP="00A06D77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żywotność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lampy…………………..godz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CECHY FUKCJONALNE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menu wyświetlane na ekranie (OSD)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menu w języku polskim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regulacja zoom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korekcja zniekształceń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Keystone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w pionie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automatyczne wykrywanie sygnału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automatyczna regulacja i dopasowanie obrazu</w:t>
            </w:r>
          </w:p>
          <w:p w:rsidR="00FA1043" w:rsidRPr="004002A0" w:rsidRDefault="00FA1043" w:rsidP="007E15BF">
            <w:pPr>
              <w:numPr>
                <w:ilvl w:val="0"/>
                <w:numId w:val="18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możliwość prezentacji poprzez sieć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stałyl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/ruchomy transfer obrazu PC)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pozostałe parametry</w:t>
            </w:r>
          </w:p>
        </w:tc>
      </w:tr>
      <w:tr w:rsidR="00FA1043" w:rsidRPr="004002A0" w:rsidTr="00AF7D7C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głośność nie większa niż 37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dB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w trybie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normal</w:t>
            </w:r>
            <w:proofErr w:type="spellEnd"/>
          </w:p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możliwość mocowania uchwycie uniwersalnym rurowym</w:t>
            </w:r>
          </w:p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funkcja odwracania obrazu</w:t>
            </w:r>
          </w:p>
          <w:p w:rsidR="00FA1043" w:rsidRPr="004002A0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blokada typu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Kensington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Lock</w:t>
            </w:r>
          </w:p>
          <w:p w:rsidR="00FA1043" w:rsidRDefault="00FA1043" w:rsidP="007E15BF">
            <w:pPr>
              <w:numPr>
                <w:ilvl w:val="0"/>
                <w:numId w:val="19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moc głośnika 16 W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AF7D7C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wyposażenie</w:t>
            </w:r>
          </w:p>
        </w:tc>
      </w:tr>
      <w:tr w:rsidR="00FA1043" w:rsidRPr="004002A0" w:rsidTr="00AF7D7C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pilot w zestawie</w:t>
            </w:r>
          </w:p>
          <w:p w:rsidR="00FA1043" w:rsidRPr="004002A0" w:rsidRDefault="00FA1043" w:rsidP="007E15BF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</w:rPr>
              <w:t>kable zasilające i sygnałowe w zestawie</w:t>
            </w:r>
          </w:p>
          <w:p w:rsidR="00FA1043" w:rsidRDefault="00FA1043" w:rsidP="007E15BF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przewód VGA o długości min. 10 metrów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AF7D7C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u</w:t>
            </w:r>
            <w:r w:rsidR="00D618C1">
              <w:rPr>
                <w:rFonts w:ascii="Cambria" w:hAnsi="Cambria" w:cs="Arial"/>
                <w:b/>
                <w:caps/>
                <w:sz w:val="20"/>
                <w:szCs w:val="20"/>
              </w:rPr>
              <w:t>CH</w:t>
            </w: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wyt montażowy</w:t>
            </w:r>
          </w:p>
        </w:tc>
      </w:tr>
      <w:tr w:rsidR="00FA1043" w:rsidRPr="004002A0" w:rsidTr="00AF7D7C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133FBF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color w:val="FF0000"/>
                <w:sz w:val="20"/>
              </w:rPr>
            </w:pPr>
            <w:r w:rsidRPr="00133FBF">
              <w:rPr>
                <w:rFonts w:ascii="Cambria" w:hAnsi="Cambria" w:cs="Arial"/>
                <w:color w:val="FF0000"/>
                <w:sz w:val="20"/>
              </w:rPr>
              <w:t xml:space="preserve">odległość instalacyjna nie większa niż: </w:t>
            </w:r>
            <w:r w:rsidR="00BD09D4" w:rsidRPr="00133FBF">
              <w:rPr>
                <w:rFonts w:ascii="Cambria" w:hAnsi="Cambria" w:cs="Arial"/>
                <w:color w:val="FF0000"/>
                <w:sz w:val="20"/>
              </w:rPr>
              <w:t>43</w:t>
            </w:r>
            <w:r w:rsidRPr="00133FBF">
              <w:rPr>
                <w:rFonts w:ascii="Cambria" w:hAnsi="Cambria" w:cs="Arial"/>
                <w:color w:val="FF0000"/>
                <w:sz w:val="20"/>
              </w:rPr>
              <w:t xml:space="preserve"> cm</w:t>
            </w:r>
          </w:p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udźwig dostosowany do wagi projektora</w:t>
            </w:r>
          </w:p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nastawność - góra/dół, prawo/lewo, pochylenie względem ekranu</w:t>
            </w:r>
          </w:p>
          <w:p w:rsidR="00FA1043" w:rsidRPr="004002A0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system prowadzenia kabli</w:t>
            </w:r>
          </w:p>
          <w:p w:rsidR="00FA1043" w:rsidRDefault="00FA1043" w:rsidP="007E15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 zestawie linka zabezpieczaj</w:t>
            </w:r>
            <w:r w:rsidR="004954AF">
              <w:rPr>
                <w:rFonts w:ascii="Cambria" w:hAnsi="Cambria" w:cs="Arial"/>
                <w:sz w:val="20"/>
                <w:szCs w:val="20"/>
              </w:rPr>
              <w:t>ąca dedykowana przez producenta</w:t>
            </w:r>
            <w:r w:rsidRPr="004002A0">
              <w:rPr>
                <w:rFonts w:ascii="Cambria" w:hAnsi="Cambria" w:cs="Arial"/>
                <w:sz w:val="20"/>
                <w:szCs w:val="20"/>
              </w:rPr>
              <w:t>, szablon instalacyjny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AF7D7C" w:rsidRPr="004002A0" w:rsidTr="00AF7D7C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FC9BB" w:themeFill="background1" w:themeFillShade="D9"/>
            <w:vAlign w:val="center"/>
          </w:tcPr>
          <w:p w:rsidR="00AF7D7C" w:rsidRPr="004002A0" w:rsidRDefault="00AF7D7C" w:rsidP="006754CC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FC9BB" w:themeFill="background1" w:themeFillShade="D9"/>
            <w:vAlign w:val="center"/>
          </w:tcPr>
          <w:p w:rsidR="00AF7D7C" w:rsidRPr="004002A0" w:rsidRDefault="00AF7D7C" w:rsidP="00AF7D7C">
            <w:pPr>
              <w:spacing w:after="0" w:line="240" w:lineRule="auto"/>
              <w:ind w:right="-78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AF7D7C" w:rsidRPr="004002A0" w:rsidTr="006754CC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7D7C" w:rsidRPr="004002A0" w:rsidRDefault="00AF7D7C" w:rsidP="006754CC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</w:t>
            </w:r>
            <w:r>
              <w:rPr>
                <w:rFonts w:ascii="Cambria" w:hAnsi="Cambria" w:cs="Arial"/>
                <w:sz w:val="20"/>
                <w:szCs w:val="20"/>
              </w:rPr>
              <w:t>I</w:t>
            </w:r>
            <w:r w:rsidRPr="004002A0">
              <w:rPr>
                <w:rFonts w:ascii="Cambria" w:hAnsi="Cambria" w:cs="Arial"/>
                <w:sz w:val="20"/>
                <w:szCs w:val="20"/>
              </w:rPr>
              <w:t>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F7D7C" w:rsidRPr="003F193F" w:rsidRDefault="003F193F" w:rsidP="003F193F">
            <w:pPr>
              <w:suppressAutoHyphens/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3F193F">
              <w:rPr>
                <w:rFonts w:ascii="Cambria" w:hAnsi="Cambria" w:cs="Arial"/>
                <w:sz w:val="20"/>
                <w:szCs w:val="20"/>
              </w:rPr>
              <w:t xml:space="preserve">Gwarancja producenta nie krótsza niż 24 miesięcy od daty </w:t>
            </w:r>
            <w:r>
              <w:rPr>
                <w:rFonts w:ascii="Cambria" w:hAnsi="Cambria" w:cs="Arial"/>
                <w:sz w:val="20"/>
                <w:szCs w:val="20"/>
              </w:rPr>
              <w:t>odbioru</w:t>
            </w:r>
            <w:r w:rsidRPr="003F193F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D7C" w:rsidRPr="003F193F" w:rsidRDefault="00AF7D7C" w:rsidP="006754CC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3F193F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AF7D7C" w:rsidRPr="003F193F" w:rsidRDefault="00AF7D7C" w:rsidP="006754CC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3F193F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F4117" w:rsidRPr="003F193F" w:rsidRDefault="001F4117" w:rsidP="001F4117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3F193F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1F4117" w:rsidRDefault="001F4117" w:rsidP="001F4117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3F193F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3F193F" w:rsidRPr="001B67F5" w:rsidRDefault="003F193F" w:rsidP="001F4117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FA1043" w:rsidRPr="004002A0" w:rsidRDefault="00FA1043" w:rsidP="004002A0">
      <w:pPr>
        <w:spacing w:after="0"/>
        <w:rPr>
          <w:rFonts w:ascii="Cambria" w:hAnsi="Cambria" w:cs="Arial"/>
          <w:b/>
          <w:sz w:val="20"/>
          <w:szCs w:val="20"/>
        </w:rPr>
      </w:pPr>
    </w:p>
    <w:p w:rsidR="00442AD7" w:rsidRDefault="00442AD7" w:rsidP="004002A0">
      <w:pPr>
        <w:spacing w:after="0"/>
        <w:ind w:firstLine="284"/>
        <w:rPr>
          <w:rFonts w:ascii="Cambria" w:hAnsi="Cambria" w:cs="Arial"/>
          <w:b/>
          <w:sz w:val="20"/>
          <w:szCs w:val="20"/>
        </w:rPr>
      </w:pPr>
    </w:p>
    <w:p w:rsidR="00FA1043" w:rsidRPr="004002A0" w:rsidRDefault="00B149EF" w:rsidP="004002A0">
      <w:pPr>
        <w:spacing w:after="0"/>
        <w:ind w:firstLine="28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TABELA 4: </w:t>
      </w:r>
      <w:r w:rsidR="00FA1043" w:rsidRPr="004002A0">
        <w:rPr>
          <w:rFonts w:ascii="Cambria" w:hAnsi="Cambria" w:cs="Arial"/>
          <w:b/>
          <w:sz w:val="20"/>
          <w:szCs w:val="20"/>
        </w:rPr>
        <w:t xml:space="preserve">ROUTER DOSTĘPOWY </w:t>
      </w:r>
      <w:proofErr w:type="spellStart"/>
      <w:r w:rsidR="00FA1043" w:rsidRPr="004002A0">
        <w:rPr>
          <w:rFonts w:ascii="Cambria" w:hAnsi="Cambria" w:cs="Arial"/>
          <w:b/>
          <w:sz w:val="20"/>
          <w:szCs w:val="20"/>
        </w:rPr>
        <w:t>W</w:t>
      </w:r>
      <w:r w:rsidR="004002A0">
        <w:rPr>
          <w:rFonts w:ascii="Cambria" w:hAnsi="Cambria" w:cs="Arial"/>
          <w:b/>
          <w:sz w:val="20"/>
          <w:szCs w:val="20"/>
        </w:rPr>
        <w:t>i-Fi</w:t>
      </w:r>
      <w:proofErr w:type="spellEnd"/>
      <w:r w:rsidR="00FA1043" w:rsidRPr="004002A0">
        <w:rPr>
          <w:rFonts w:ascii="Cambria" w:hAnsi="Cambria" w:cs="Arial"/>
          <w:b/>
          <w:sz w:val="20"/>
          <w:szCs w:val="20"/>
        </w:rPr>
        <w:t xml:space="preserve"> – 1 sztuka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zapewnienie komputerom z pracowni mobilnej dostępu do Internetu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40D9E" w:rsidRPr="004002A0" w:rsidRDefault="00F40D9E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OBSŁUGIWANE PROTOKOŁY</w:t>
            </w:r>
          </w:p>
        </w:tc>
      </w:tr>
      <w:tr w:rsidR="00FA1043" w:rsidRPr="004002A0" w:rsidTr="0001552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WYMAGANE: Auto MDI/MDI-X, DHCP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Client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Dynamic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Host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Configuration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Client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DHCP Server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Dynamic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Host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Configuration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Server, DNS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Domain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Name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System, '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DynDNS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Dynamic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Domain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Name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System, IEEE 802.1p –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Priority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IEEE 802.3 - 10BaseT, IEEE 802.3u - 100BaseTX, NAT - Network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Address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Translation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,</w:t>
            </w:r>
            <w:r w:rsidRPr="004002A0">
              <w:rPr>
                <w:rFonts w:ascii="Cambria" w:hAnsi="Cambria"/>
              </w:rPr>
              <w:t xml:space="preserve"> 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NTP - Network Time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PPPoE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Point-to-Point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over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Ethernet, PPTP - Point to Point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Tunneling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TCP/IP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Transmission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Control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/Internet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UDP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datagramowy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protokół użytkownika,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UPnP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Universal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plug-and-play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ACL bazujący na adresach IP i typie protokołu, ACL bazujący na adresach MAC, ACL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bazyjący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na numerach portów TCP/UDP, CHAP - Challenge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Handshake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Authentication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PAP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Password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Authentication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</w:p>
          <w:p w:rsidR="004954AF" w:rsidRPr="004002A0" w:rsidRDefault="004954AF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 xml:space="preserve">Cechy fizyczne, CZĘSTOTLIWOŚC PRACY I CHARAKTERSYTYKA </w:t>
            </w:r>
            <w:proofErr w:type="spellStart"/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WI-FI</w:t>
            </w:r>
            <w:proofErr w:type="spellEnd"/>
          </w:p>
        </w:tc>
      </w:tr>
      <w:tr w:rsidR="00FA1043" w:rsidRPr="004002A0" w:rsidTr="0001552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Wbudowane dwie anteny,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Wbudowany 4-portowy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Switch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,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Wymagane: 2,4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GHz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, IEEE 802.11b/g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moc nadajnika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WiFi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: min. 2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dBi</w:t>
            </w:r>
            <w:proofErr w:type="spellEnd"/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 xml:space="preserve">Należy </w:t>
            </w:r>
            <w:r w:rsidR="00132454">
              <w:rPr>
                <w:rFonts w:ascii="Cambria" w:hAnsi="Cambria" w:cs="Arial"/>
                <w:sz w:val="20"/>
                <w:szCs w:val="20"/>
              </w:rPr>
              <w:t>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Moc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nadajnika……………..dBi</w:t>
            </w:r>
            <w:proofErr w:type="spellEnd"/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zarządzanie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Wymagane: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CLI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Command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Line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Interface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SNMPv1 - Simple Network Management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. 1, SNMPv2 - Simple Network Management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Protocol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ver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>. 2, Telnet, zarządzanie przez przeglądarkę WWW.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VPN</w:t>
            </w:r>
          </w:p>
        </w:tc>
      </w:tr>
      <w:tr w:rsidR="00FA1043" w:rsidRPr="004002A0" w:rsidTr="00015520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Wymagane: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IPSec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pass-trough,L2TP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pass-trough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, PPTP, PPTP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pass-trough</w:t>
            </w:r>
            <w:proofErr w:type="spellEnd"/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pozostałe funkcje</w:t>
            </w:r>
          </w:p>
        </w:tc>
      </w:tr>
      <w:tr w:rsidR="00FA1043" w:rsidRPr="004002A0" w:rsidTr="00015520">
        <w:trPr>
          <w:trHeight w:val="8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</w:rPr>
            </w:pPr>
            <w:r w:rsidRPr="004002A0">
              <w:rPr>
                <w:rFonts w:ascii="Cambria" w:hAnsi="Cambria" w:cs="Arial"/>
                <w:sz w:val="20"/>
              </w:rPr>
              <w:t>Wymagane: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blokowanie Domen,</w:t>
            </w:r>
            <w:r w:rsidRPr="004002A0">
              <w:rPr>
                <w:rFonts w:ascii="Cambria" w:hAnsi="Cambria"/>
              </w:rPr>
              <w:t xml:space="preserve"> 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filtrowanie IP, filtrowanie MAC, filtrowanie TCP/UDP, filtrowanie UR, funkcja DMZ, NAT Firewall, port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forwarding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Virtual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Server)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przekierowanie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usług TCP/IP komputery w sieci, port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triggering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- przyporządkowywanie zakresów portów wychodzących do przychodzących, SES (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Secure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Easy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Setup) - system zabezpieczenia danych w sieci bezprzewodowej, SPI Firewall -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Stateful</w:t>
            </w:r>
            <w:proofErr w:type="spellEnd"/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4002A0">
              <w:rPr>
                <w:rFonts w:ascii="Cambria" w:hAnsi="Cambria" w:cs="Arial"/>
                <w:sz w:val="20"/>
                <w:szCs w:val="20"/>
              </w:rPr>
              <w:t>Packet</w:t>
            </w:r>
            <w:proofErr w:type="spellEnd"/>
            <w:r w:rsid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="004002A0">
              <w:rPr>
                <w:rFonts w:ascii="Cambria" w:hAnsi="Cambria" w:cs="Arial"/>
                <w:sz w:val="20"/>
                <w:szCs w:val="20"/>
              </w:rPr>
              <w:t>Inspection</w:t>
            </w:r>
            <w:proofErr w:type="spellEnd"/>
            <w:r w:rsidR="004002A0">
              <w:rPr>
                <w:rFonts w:ascii="Cambria" w:hAnsi="Cambria" w:cs="Arial"/>
                <w:sz w:val="20"/>
                <w:szCs w:val="20"/>
              </w:rPr>
              <w:t>.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zaznaczyć: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rPr>
          <w:trHeight w:val="539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FA1043" w:rsidRPr="004002A0" w:rsidTr="00015520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B93D66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Gwarancja producenta nie krótsza niż 24 miesięcy od daty </w:t>
            </w:r>
            <w:r w:rsidR="00B93D66">
              <w:rPr>
                <w:rFonts w:ascii="Cambria" w:hAnsi="Cambria" w:cs="Arial"/>
                <w:sz w:val="20"/>
                <w:szCs w:val="20"/>
              </w:rPr>
              <w:t>odbioru</w:t>
            </w:r>
            <w:r w:rsidRPr="004002A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B67F5" w:rsidRPr="004002A0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1B67F5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A1043" w:rsidRDefault="00FA1043" w:rsidP="004002A0">
      <w:pPr>
        <w:spacing w:after="0"/>
        <w:rPr>
          <w:rFonts w:ascii="Arial" w:hAnsi="Arial" w:cs="Arial"/>
          <w:b/>
          <w:sz w:val="20"/>
          <w:szCs w:val="20"/>
        </w:rPr>
      </w:pPr>
    </w:p>
    <w:p w:rsidR="00442AD7" w:rsidRDefault="00442AD7" w:rsidP="004002A0">
      <w:pPr>
        <w:pStyle w:val="Legenda"/>
        <w:keepNext/>
        <w:ind w:left="284"/>
        <w:rPr>
          <w:rFonts w:ascii="Cambria" w:hAnsi="Cambria" w:cs="Arial"/>
        </w:rPr>
      </w:pPr>
    </w:p>
    <w:p w:rsidR="00574E4F" w:rsidRDefault="00574E4F" w:rsidP="00574E4F">
      <w:pPr>
        <w:rPr>
          <w:lang w:eastAsia="ar-SA"/>
        </w:rPr>
      </w:pPr>
    </w:p>
    <w:p w:rsidR="00574E4F" w:rsidRDefault="00574E4F" w:rsidP="00574E4F">
      <w:pPr>
        <w:rPr>
          <w:lang w:eastAsia="ar-SA"/>
        </w:rPr>
      </w:pPr>
    </w:p>
    <w:p w:rsidR="00574E4F" w:rsidRPr="00574E4F" w:rsidRDefault="00574E4F" w:rsidP="00574E4F">
      <w:pPr>
        <w:rPr>
          <w:lang w:eastAsia="ar-SA"/>
        </w:rPr>
      </w:pPr>
    </w:p>
    <w:p w:rsidR="00FA1043" w:rsidRPr="004002A0" w:rsidRDefault="00FA1043" w:rsidP="004002A0">
      <w:pPr>
        <w:pStyle w:val="Legenda"/>
        <w:keepNext/>
        <w:ind w:left="284"/>
        <w:rPr>
          <w:rFonts w:ascii="Cambria" w:hAnsi="Cambria" w:cs="Arial"/>
        </w:rPr>
      </w:pPr>
      <w:r w:rsidRPr="004002A0">
        <w:rPr>
          <w:rFonts w:ascii="Cambria" w:hAnsi="Cambria" w:cs="Arial"/>
        </w:rPr>
        <w:t>T</w:t>
      </w:r>
      <w:r w:rsidR="00B0509E">
        <w:rPr>
          <w:rFonts w:ascii="Cambria" w:hAnsi="Cambria" w:cs="Arial"/>
        </w:rPr>
        <w:t>ABELA</w:t>
      </w:r>
      <w:r w:rsidRPr="004002A0">
        <w:rPr>
          <w:rFonts w:ascii="Cambria" w:hAnsi="Cambria" w:cs="Arial"/>
        </w:rPr>
        <w:t xml:space="preserve"> 5</w:t>
      </w:r>
      <w:r w:rsidR="00B0509E">
        <w:rPr>
          <w:rFonts w:ascii="Cambria" w:hAnsi="Cambria" w:cs="Arial"/>
        </w:rPr>
        <w:t xml:space="preserve">: </w:t>
      </w:r>
      <w:r w:rsidRPr="004002A0">
        <w:rPr>
          <w:rFonts w:ascii="Cambria" w:hAnsi="Cambria" w:cs="Arial"/>
        </w:rPr>
        <w:t xml:space="preserve"> LISTWA ZASILAJĄCA PRZECIWPRZEPIĘCIOWA</w:t>
      </w:r>
      <w:r w:rsidRPr="004002A0">
        <w:rPr>
          <w:rFonts w:ascii="Cambria" w:hAnsi="Cambria" w:cs="Arial"/>
          <w:bCs w:val="0"/>
        </w:rPr>
        <w:t xml:space="preserve"> - 10 szt.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2"/>
        <w:gridCol w:w="5263"/>
        <w:gridCol w:w="4111"/>
      </w:tblGrid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wymagane przez Zamawiającego</w:t>
            </w:r>
          </w:p>
          <w:p w:rsidR="00FA1043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sprzętu)</w:t>
            </w:r>
          </w:p>
        </w:tc>
      </w:tr>
      <w:tr w:rsidR="00FA1043" w:rsidRPr="004002A0" w:rsidTr="00015520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zapewnienie komputerom z pracowni mobilnej zasilania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Producent………………………………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Model………………………………………</w:t>
            </w:r>
          </w:p>
          <w:p w:rsidR="004002A0" w:rsidRPr="004002A0" w:rsidRDefault="004002A0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wymiary</w:t>
            </w:r>
          </w:p>
        </w:tc>
      </w:tr>
      <w:tr w:rsidR="00FA1043" w:rsidRPr="004002A0" w:rsidTr="00015520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1F12ED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1F12ED">
              <w:rPr>
                <w:rFonts w:ascii="Cambria" w:hAnsi="Cambria" w:cs="Arial"/>
                <w:color w:val="FF0000"/>
                <w:sz w:val="20"/>
                <w:szCs w:val="20"/>
              </w:rPr>
              <w:t>ilość gniazd przyłączeniowych</w:t>
            </w:r>
            <w:r w:rsidR="001F12ED" w:rsidRPr="001F12ED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minimum 5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1F12ED">
              <w:rPr>
                <w:rFonts w:ascii="Cambria" w:hAnsi="Cambria" w:cs="Arial"/>
                <w:color w:val="FF0000"/>
                <w:sz w:val="20"/>
                <w:szCs w:val="20"/>
              </w:rPr>
              <w:t>długość przewodu</w:t>
            </w:r>
            <w:r w:rsidR="001F12ED" w:rsidRPr="001F12ED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minimum 5 metrów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Należy podać: 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Ilość gniazd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przyłączeniowych………szt</w:t>
            </w:r>
            <w:proofErr w:type="spellEnd"/>
            <w:r w:rsidRPr="004002A0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  <w:p w:rsidR="007E15BF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 xml:space="preserve">Długość </w:t>
            </w:r>
            <w:proofErr w:type="spellStart"/>
            <w:r w:rsidRPr="004002A0">
              <w:rPr>
                <w:rFonts w:ascii="Cambria" w:hAnsi="Cambria" w:cs="Arial"/>
                <w:b/>
                <w:sz w:val="20"/>
                <w:szCs w:val="20"/>
              </w:rPr>
              <w:t>przewodu……..………metrów</w:t>
            </w:r>
            <w:proofErr w:type="spellEnd"/>
          </w:p>
          <w:p w:rsidR="007E15BF" w:rsidRPr="004002A0" w:rsidRDefault="007E15BF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Pozostałe parametry</w:t>
            </w:r>
          </w:p>
        </w:tc>
      </w:tr>
      <w:tr w:rsidR="00FA1043" w:rsidRPr="004002A0" w:rsidTr="00015520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podświetlany wyłącznik sieciowy zabezpieczony przed przypadkowym wyłączeniem</w:t>
            </w:r>
          </w:p>
          <w:p w:rsidR="00FA1043" w:rsidRPr="004002A0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możliwość wyprowadzenia kabla w dwóch kierunkach</w:t>
            </w:r>
          </w:p>
          <w:p w:rsidR="00FA1043" w:rsidRPr="004002A0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wbudowany filtry przeciwprzepięciowy i przeciwzakłóceniowy</w:t>
            </w:r>
          </w:p>
          <w:p w:rsidR="00FA1043" w:rsidRDefault="00FA1043" w:rsidP="007E15B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36" w:right="33" w:hanging="284"/>
              <w:rPr>
                <w:rFonts w:ascii="Cambria" w:hAnsi="Cambria" w:cs="Arial"/>
                <w:sz w:val="20"/>
                <w:szCs w:val="20"/>
                <w:lang w:eastAsia="pl-PL"/>
              </w:rPr>
            </w:pPr>
            <w:r w:rsidRPr="004002A0">
              <w:rPr>
                <w:rFonts w:ascii="Cambria" w:hAnsi="Cambria" w:cs="Arial"/>
                <w:sz w:val="20"/>
                <w:szCs w:val="20"/>
                <w:lang w:eastAsia="pl-PL"/>
              </w:rPr>
              <w:t>automatyczny bezpiecznik 10A</w:t>
            </w:r>
          </w:p>
          <w:p w:rsidR="004002A0" w:rsidRPr="004002A0" w:rsidRDefault="004002A0" w:rsidP="004002A0">
            <w:pPr>
              <w:suppressAutoHyphens/>
              <w:spacing w:after="0" w:line="240" w:lineRule="auto"/>
              <w:ind w:left="720" w:right="33"/>
              <w:rPr>
                <w:rFonts w:ascii="Cambria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IV.</w:t>
            </w:r>
          </w:p>
        </w:tc>
        <w:tc>
          <w:tcPr>
            <w:tcW w:w="937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FA1043" w:rsidRPr="004002A0" w:rsidTr="00015520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002A0">
            <w:pPr>
              <w:spacing w:after="0" w:line="24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A1043" w:rsidRPr="004002A0" w:rsidRDefault="00FA1043" w:rsidP="0044770D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 xml:space="preserve">Gwarancja producenta nie krótsza niż </w:t>
            </w:r>
            <w:r w:rsidR="0044770D">
              <w:rPr>
                <w:rFonts w:ascii="Cambria" w:hAnsi="Cambria" w:cs="Arial"/>
                <w:sz w:val="20"/>
                <w:szCs w:val="20"/>
              </w:rPr>
              <w:t>24</w:t>
            </w:r>
            <w:r w:rsidRPr="004002A0">
              <w:rPr>
                <w:rFonts w:ascii="Cambria" w:hAnsi="Cambria" w:cs="Arial"/>
                <w:sz w:val="20"/>
                <w:szCs w:val="20"/>
              </w:rPr>
              <w:t xml:space="preserve"> miesięcy od daty </w:t>
            </w:r>
            <w:r w:rsidR="00B93D66">
              <w:rPr>
                <w:rFonts w:ascii="Cambria" w:hAnsi="Cambria" w:cs="Arial"/>
                <w:sz w:val="20"/>
                <w:szCs w:val="20"/>
              </w:rPr>
              <w:t>odbioru</w:t>
            </w:r>
            <w:r w:rsidR="007E15BF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454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</w:p>
          <w:p w:rsidR="00FA1043" w:rsidRPr="004002A0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zaznaczyć:</w:t>
            </w:r>
          </w:p>
          <w:p w:rsidR="00FA1043" w:rsidRDefault="00FA1043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spełnia/nie spełnia*</w:t>
            </w:r>
          </w:p>
          <w:p w:rsidR="001B67F5" w:rsidRPr="004002A0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sz w:val="20"/>
                <w:szCs w:val="20"/>
              </w:rPr>
              <w:t>Należy podać:</w:t>
            </w:r>
          </w:p>
          <w:p w:rsidR="001B67F5" w:rsidRPr="001B67F5" w:rsidRDefault="001B67F5" w:rsidP="001B67F5">
            <w:pPr>
              <w:spacing w:after="0" w:line="240" w:lineRule="auto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002A0">
              <w:rPr>
                <w:rFonts w:ascii="Cambria" w:hAnsi="Cambria" w:cs="Arial"/>
                <w:b/>
                <w:sz w:val="20"/>
                <w:szCs w:val="20"/>
              </w:rPr>
              <w:t>okres gwarancji …………………….…</w:t>
            </w:r>
          </w:p>
          <w:p w:rsidR="00132454" w:rsidRPr="004002A0" w:rsidRDefault="00132454" w:rsidP="004002A0">
            <w:pPr>
              <w:spacing w:after="0" w:line="240" w:lineRule="auto"/>
              <w:ind w:right="33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FA1043" w:rsidRDefault="00FA1043" w:rsidP="004002A0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</w:p>
    <w:p w:rsidR="003924C5" w:rsidRDefault="002712F7" w:rsidP="003924C5">
      <w:pPr>
        <w:spacing w:after="0" w:line="240" w:lineRule="auto"/>
        <w:ind w:left="426" w:right="565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  <w:u w:val="single"/>
        </w:rPr>
        <w:t>*UWAGA:</w:t>
      </w:r>
    </w:p>
    <w:p w:rsidR="002712F7" w:rsidRPr="00A61906" w:rsidRDefault="002712F7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</w:t>
      </w:r>
      <w:r w:rsidR="004136FB">
        <w:rPr>
          <w:rFonts w:ascii="Cambria" w:hAnsi="Cambria" w:cs="Arial"/>
          <w:sz w:val="20"/>
        </w:rPr>
        <w:t>niepotrzebne  skreślić</w:t>
      </w:r>
      <w:r w:rsidRPr="00A61906">
        <w:rPr>
          <w:rFonts w:ascii="Cambria" w:hAnsi="Cambria" w:cs="Arial"/>
          <w:sz w:val="20"/>
        </w:rPr>
        <w:t xml:space="preserve">). </w:t>
      </w:r>
    </w:p>
    <w:p w:rsidR="003924C5" w:rsidRDefault="003924C5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</w:rPr>
      </w:pPr>
    </w:p>
    <w:p w:rsidR="002712F7" w:rsidRDefault="002712F7" w:rsidP="0086356A">
      <w:pPr>
        <w:spacing w:after="0" w:line="240" w:lineRule="auto"/>
        <w:ind w:left="426" w:right="-11"/>
        <w:jc w:val="both"/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</w:rPr>
        <w:t>Wszystkie pozycje w kolumnie „</w:t>
      </w:r>
      <w:r w:rsidR="00E2318E">
        <w:rPr>
          <w:rFonts w:ascii="Cambria" w:hAnsi="Cambria" w:cs="Arial"/>
          <w:sz w:val="20"/>
        </w:rPr>
        <w:t>P</w:t>
      </w:r>
      <w:r w:rsidRPr="00A61906">
        <w:rPr>
          <w:rFonts w:ascii="Cambria" w:hAnsi="Cambria" w:cs="Arial"/>
          <w:sz w:val="20"/>
        </w:rPr>
        <w:t xml:space="preserve">arametry techniczne sprzętu wymagane przez Zamawiającego (opis przedmiotu zamówienia)” określają parametry wymagane przez Zamawiającego, więc </w:t>
      </w:r>
      <w:r w:rsidRPr="00A61906">
        <w:rPr>
          <w:rFonts w:ascii="Cambria" w:hAnsi="Cambria" w:cs="Arial"/>
          <w:sz w:val="20"/>
          <w:u w:val="single"/>
        </w:rPr>
        <w:t xml:space="preserve">zaznaczenie odpowiedzi </w:t>
      </w:r>
      <w:r w:rsidR="0086356A">
        <w:rPr>
          <w:rFonts w:ascii="Cambria" w:hAnsi="Cambria" w:cs="Arial"/>
          <w:sz w:val="20"/>
          <w:u w:val="single"/>
        </w:rPr>
        <w:br/>
      </w:r>
      <w:r w:rsidRPr="00A61906">
        <w:rPr>
          <w:rFonts w:ascii="Cambria" w:hAnsi="Cambria" w:cs="Arial"/>
          <w:sz w:val="20"/>
          <w:u w:val="single"/>
        </w:rPr>
        <w:t xml:space="preserve">„nie spełnia” lub nieuzupełnienie wykropkowanych miejsc będzie skutkowało uznaniem, że oferta nie odpowiada wymaganiom Zamawiającego i treści SIWZ (art. 89 ust. 1 </w:t>
      </w:r>
      <w:proofErr w:type="spellStart"/>
      <w:r w:rsidRPr="00A61906">
        <w:rPr>
          <w:rFonts w:ascii="Cambria" w:hAnsi="Cambria" w:cs="Arial"/>
          <w:sz w:val="20"/>
          <w:u w:val="single"/>
        </w:rPr>
        <w:t>pkt</w:t>
      </w:r>
      <w:proofErr w:type="spellEnd"/>
      <w:r w:rsidRPr="00A61906">
        <w:rPr>
          <w:rFonts w:ascii="Cambria" w:hAnsi="Cambria" w:cs="Arial"/>
          <w:sz w:val="20"/>
          <w:u w:val="single"/>
        </w:rPr>
        <w:t xml:space="preserve"> 2 ustawy </w:t>
      </w:r>
      <w:proofErr w:type="spellStart"/>
      <w:r w:rsidRPr="00A61906">
        <w:rPr>
          <w:rFonts w:ascii="Cambria" w:hAnsi="Cambria" w:cs="Arial"/>
          <w:sz w:val="20"/>
          <w:u w:val="single"/>
        </w:rPr>
        <w:t>Pzp</w:t>
      </w:r>
      <w:proofErr w:type="spellEnd"/>
      <w:r w:rsidRPr="00A61906">
        <w:rPr>
          <w:rFonts w:ascii="Cambria" w:hAnsi="Cambria" w:cs="Arial"/>
          <w:sz w:val="20"/>
          <w:u w:val="single"/>
        </w:rPr>
        <w:t>).</w:t>
      </w:r>
    </w:p>
    <w:p w:rsidR="00E1160D" w:rsidRDefault="00E1160D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4002A0" w:rsidRDefault="00B0509E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TABELA 6: WYCENA </w:t>
      </w:r>
    </w:p>
    <w:tbl>
      <w:tblPr>
        <w:tblW w:w="10243" w:type="dxa"/>
        <w:jc w:val="center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268"/>
        <w:gridCol w:w="756"/>
        <w:gridCol w:w="1559"/>
        <w:gridCol w:w="1843"/>
        <w:gridCol w:w="1559"/>
        <w:gridCol w:w="1738"/>
      </w:tblGrid>
      <w:tr w:rsidR="00A6352F" w:rsidRPr="00132454" w:rsidTr="00B93D66">
        <w:trPr>
          <w:trHeight w:val="158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4002A0" w:rsidRPr="00132454" w:rsidRDefault="004002A0" w:rsidP="00A6352F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4002A0" w:rsidP="00A6352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4002A0" w:rsidP="00A6352F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/>
          </w:tcPr>
          <w:p w:rsidR="004002A0" w:rsidRPr="00132454" w:rsidRDefault="00132454" w:rsidP="00A6352F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7</w:t>
            </w:r>
          </w:p>
        </w:tc>
      </w:tr>
      <w:tr w:rsidR="00A6352F" w:rsidRPr="00132454" w:rsidTr="00B93D66">
        <w:trPr>
          <w:trHeight w:val="792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32454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0C05A5" w:rsidP="00015520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</w:t>
            </w:r>
            <w:r w:rsidR="00132454">
              <w:rPr>
                <w:rFonts w:ascii="Cambria" w:hAnsi="Cambria" w:cs="Arial"/>
                <w:b/>
                <w:sz w:val="20"/>
                <w:szCs w:val="20"/>
              </w:rPr>
              <w:t>lość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C26F46" w:rsidRDefault="00132454" w:rsidP="00132454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Cena  jednostkowa netto w PLN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C26F46" w:rsidRDefault="00132454" w:rsidP="00132454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Wartość netto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t>w PLN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Pr="00C26F46" w:rsidRDefault="00132454" w:rsidP="00132454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Kwota podatku VAT</w:t>
            </w:r>
          </w:p>
          <w:p w:rsidR="00132454" w:rsidRPr="00C26F46" w:rsidRDefault="00132454" w:rsidP="00132454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 PLN</w:t>
            </w:r>
          </w:p>
        </w:tc>
        <w:tc>
          <w:tcPr>
            <w:tcW w:w="173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32454" w:rsidRDefault="00132454" w:rsidP="00132454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132454" w:rsidRPr="00C26F46" w:rsidRDefault="00132454" w:rsidP="00132454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26F46">
              <w:rPr>
                <w:rFonts w:ascii="Cambria" w:hAnsi="Cambria" w:cs="Arial"/>
                <w:b/>
                <w:sz w:val="20"/>
                <w:szCs w:val="20"/>
              </w:rPr>
              <w:t>Wartość brutto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2C6A72">
              <w:rPr>
                <w:rFonts w:ascii="Cambria" w:hAnsi="Cambria" w:cs="Arial"/>
                <w:b/>
                <w:i/>
                <w:sz w:val="20"/>
                <w:szCs w:val="20"/>
              </w:rPr>
              <w:t>lub bez  VAT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26F46">
              <w:rPr>
                <w:rFonts w:ascii="Cambria" w:hAnsi="Cambria" w:cs="Arial"/>
                <w:b/>
                <w:sz w:val="20"/>
                <w:szCs w:val="20"/>
              </w:rPr>
              <w:br/>
              <w:t>w  PLN</w:t>
            </w: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Komputer przenośny</w:t>
            </w:r>
          </w:p>
          <w:p w:rsidR="00132454" w:rsidRPr="00132454" w:rsidRDefault="001D1A77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</w:t>
            </w:r>
            <w:r w:rsidR="00132454" w:rsidRPr="00132454">
              <w:rPr>
                <w:rFonts w:ascii="Cambria" w:hAnsi="Cambria" w:cs="Arial"/>
                <w:sz w:val="20"/>
                <w:szCs w:val="20"/>
              </w:rPr>
              <w:t>ypu Notebook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360" w:after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27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Szafa z zamkiem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A6352F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Rzutnik </w:t>
            </w:r>
            <w:r w:rsidR="00132454" w:rsidRPr="00132454">
              <w:rPr>
                <w:rFonts w:ascii="Cambria" w:hAnsi="Cambria" w:cs="Arial"/>
                <w:sz w:val="20"/>
                <w:szCs w:val="20"/>
              </w:rPr>
              <w:t>multimedialny wraz z uchwytem montażowym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Model…………….……..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 xml:space="preserve">Router z punktem dostępowym </w:t>
            </w:r>
            <w:proofErr w:type="spellStart"/>
            <w:r w:rsidRPr="00132454">
              <w:rPr>
                <w:rFonts w:ascii="Cambria" w:hAnsi="Cambria" w:cs="Arial"/>
                <w:sz w:val="20"/>
                <w:szCs w:val="20"/>
              </w:rPr>
              <w:t>WI-Fi</w:t>
            </w:r>
            <w:proofErr w:type="spellEnd"/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Model…………….……..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93D66" w:rsidRPr="00132454" w:rsidTr="00B93D66">
        <w:trPr>
          <w:trHeight w:val="1659"/>
          <w:jc w:val="center"/>
        </w:trPr>
        <w:tc>
          <w:tcPr>
            <w:tcW w:w="52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-108"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2454" w:rsidRPr="00132454" w:rsidRDefault="00B93D66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Listwa zasilająca</w:t>
            </w:r>
            <w:r w:rsidR="00132454" w:rsidRPr="00132454">
              <w:rPr>
                <w:rFonts w:ascii="Cambria" w:hAnsi="Cambria" w:cs="Arial"/>
                <w:sz w:val="20"/>
                <w:szCs w:val="20"/>
              </w:rPr>
              <w:t xml:space="preserve"> przeciwprzepięciowa</w:t>
            </w:r>
          </w:p>
          <w:p w:rsidR="00132454" w:rsidRPr="00132454" w:rsidRDefault="00132454" w:rsidP="00015520">
            <w:pPr>
              <w:pStyle w:val="Akapitzlist"/>
              <w:spacing w:before="36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Producent………………</w:t>
            </w:r>
          </w:p>
          <w:p w:rsidR="00132454" w:rsidRPr="00132454" w:rsidRDefault="00132454" w:rsidP="00015520">
            <w:pPr>
              <w:pStyle w:val="Akapitzlist"/>
              <w:spacing w:before="120"/>
              <w:ind w:left="0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Model…………….……..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32454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32454" w:rsidRPr="00132454" w:rsidRDefault="00132454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6352F" w:rsidRPr="00132454" w:rsidTr="00B93D66">
        <w:trPr>
          <w:trHeight w:val="750"/>
          <w:jc w:val="center"/>
        </w:trPr>
        <w:tc>
          <w:tcPr>
            <w:tcW w:w="5103" w:type="dxa"/>
            <w:gridSpan w:val="4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6352F" w:rsidRPr="00A6352F" w:rsidRDefault="00A6352F" w:rsidP="00A6352F">
            <w:pPr>
              <w:pStyle w:val="Akapitzlist"/>
              <w:spacing w:line="276" w:lineRule="auto"/>
              <w:ind w:left="0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A6352F">
              <w:rPr>
                <w:rFonts w:ascii="Cambria" w:hAnsi="Cambria" w:cs="Arial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352F" w:rsidRPr="00132454" w:rsidRDefault="00A6352F" w:rsidP="00015520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6352F" w:rsidRPr="00132454" w:rsidRDefault="00A6352F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D0CECE" w:themeFill="background2" w:themeFillShade="E6"/>
            <w:vAlign w:val="center"/>
          </w:tcPr>
          <w:p w:rsidR="00A6352F" w:rsidRPr="00132454" w:rsidRDefault="00A6352F" w:rsidP="00015520">
            <w:pPr>
              <w:pStyle w:val="Akapitzlist"/>
              <w:spacing w:line="276" w:lineRule="auto"/>
              <w:ind w:left="0" w:right="-6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002A0" w:rsidRDefault="004002A0" w:rsidP="003924C5">
      <w:pPr>
        <w:spacing w:after="0" w:line="240" w:lineRule="auto"/>
        <w:ind w:left="426" w:right="565"/>
        <w:jc w:val="both"/>
        <w:rPr>
          <w:rFonts w:ascii="Cambria" w:hAnsi="Cambria" w:cs="Arial"/>
          <w:b/>
          <w:sz w:val="20"/>
        </w:rPr>
      </w:pPr>
    </w:p>
    <w:p w:rsidR="00E1160D" w:rsidRPr="001F36A0" w:rsidRDefault="00791D4C" w:rsidP="00CB4CD7">
      <w:pPr>
        <w:spacing w:after="0" w:line="276" w:lineRule="auto"/>
        <w:ind w:left="142" w:right="131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Zsumowaną</w:t>
      </w:r>
      <w:r w:rsidR="00E1160D">
        <w:rPr>
          <w:rFonts w:ascii="Cambria" w:eastAsia="Calibri" w:hAnsi="Cambria" w:cs="Times New Roman"/>
          <w:b/>
          <w:sz w:val="20"/>
          <w:szCs w:val="20"/>
        </w:rPr>
        <w:t xml:space="preserve"> w</w:t>
      </w:r>
      <w:r>
        <w:rPr>
          <w:rFonts w:ascii="Cambria" w:eastAsia="Calibri" w:hAnsi="Cambria" w:cs="Times New Roman"/>
          <w:b/>
          <w:sz w:val="20"/>
          <w:szCs w:val="20"/>
        </w:rPr>
        <w:t>artość</w:t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 brutto</w:t>
      </w:r>
      <w:r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2C6A72">
        <w:rPr>
          <w:rFonts w:ascii="Cambria" w:eastAsia="Calibri" w:hAnsi="Cambria" w:cs="Times New Roman"/>
          <w:b/>
          <w:i/>
          <w:sz w:val="20"/>
          <w:szCs w:val="20"/>
        </w:rPr>
        <w:t xml:space="preserve">lub bez </w:t>
      </w:r>
      <w:r w:rsidR="00E1160D" w:rsidRPr="002C6A72">
        <w:rPr>
          <w:rFonts w:ascii="Cambria" w:eastAsia="Calibri" w:hAnsi="Cambria" w:cs="Times New Roman"/>
          <w:b/>
          <w:i/>
          <w:sz w:val="20"/>
          <w:szCs w:val="20"/>
        </w:rPr>
        <w:t>VAT</w:t>
      </w:r>
      <w:r w:rsidR="00E1160D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>
        <w:rPr>
          <w:rFonts w:ascii="Cambria" w:eastAsia="Calibri" w:hAnsi="Cambria" w:cs="Times New Roman"/>
          <w:b/>
          <w:sz w:val="20"/>
          <w:szCs w:val="20"/>
        </w:rPr>
        <w:t xml:space="preserve">* </w:t>
      </w:r>
      <w:r w:rsidR="00CB4CD7">
        <w:rPr>
          <w:rFonts w:ascii="Cambria" w:eastAsia="Calibri" w:hAnsi="Cambria" w:cs="Times New Roman"/>
          <w:b/>
          <w:sz w:val="20"/>
          <w:szCs w:val="20"/>
        </w:rPr>
        <w:t xml:space="preserve">(kolumna 7, wiersz „RAZEM”) </w:t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należy przenieść odpowiednio </w:t>
      </w:r>
      <w:r w:rsidR="00CB4CD7">
        <w:rPr>
          <w:rFonts w:ascii="Cambria" w:eastAsia="Calibri" w:hAnsi="Cambria" w:cs="Times New Roman"/>
          <w:b/>
          <w:sz w:val="20"/>
          <w:szCs w:val="20"/>
        </w:rPr>
        <w:br/>
      </w:r>
      <w:r w:rsidR="00E1160D" w:rsidRPr="001F36A0">
        <w:rPr>
          <w:rFonts w:ascii="Cambria" w:eastAsia="Calibri" w:hAnsi="Cambria" w:cs="Times New Roman"/>
          <w:b/>
          <w:sz w:val="20"/>
          <w:szCs w:val="20"/>
        </w:rPr>
        <w:t xml:space="preserve">do formularza ofertowego – </w:t>
      </w:r>
      <w:r w:rsidR="00E1160D" w:rsidRPr="001F36A0">
        <w:rPr>
          <w:rFonts w:ascii="Cambria" w:eastAsia="Calibri" w:hAnsi="Cambria" w:cs="Times New Roman"/>
          <w:b/>
          <w:i/>
          <w:sz w:val="20"/>
          <w:szCs w:val="20"/>
        </w:rPr>
        <w:t>załącznika  nr 1 do SIWZ</w:t>
      </w:r>
      <w:r w:rsidR="004136FB">
        <w:rPr>
          <w:rFonts w:ascii="Cambria" w:hAnsi="Cambria"/>
          <w:b/>
          <w:sz w:val="20"/>
          <w:szCs w:val="20"/>
        </w:rPr>
        <w:t>.</w:t>
      </w:r>
    </w:p>
    <w:p w:rsidR="002C6A72" w:rsidRPr="006444EA" w:rsidRDefault="002C6A72" w:rsidP="002C6A72">
      <w:pPr>
        <w:spacing w:after="0" w:line="240" w:lineRule="auto"/>
        <w:ind w:right="567" w:firstLine="142"/>
        <w:jc w:val="both"/>
        <w:rPr>
          <w:rFonts w:ascii="Cambria" w:hAnsi="Cambria"/>
          <w:i/>
          <w:iCs/>
          <w:sz w:val="18"/>
          <w:szCs w:val="18"/>
          <w:u w:val="single"/>
        </w:rPr>
      </w:pPr>
      <w:r w:rsidRPr="00D334A2">
        <w:rPr>
          <w:rFonts w:ascii="Cambria" w:hAnsi="Cambria"/>
          <w:i/>
          <w:iCs/>
          <w:sz w:val="20"/>
          <w:szCs w:val="20"/>
        </w:rPr>
        <w:t xml:space="preserve">* </w:t>
      </w:r>
      <w:r w:rsidRPr="006444EA">
        <w:rPr>
          <w:rFonts w:ascii="Cambria" w:hAnsi="Cambria"/>
          <w:i/>
          <w:iCs/>
          <w:sz w:val="18"/>
          <w:szCs w:val="18"/>
        </w:rPr>
        <w:t>dotyczy: Wykonawcy, który nie podlega opodatkowaniu na  terenie  Polski (zgodnie z zapisami  w rozdziale XI SIWZ)</w:t>
      </w:r>
      <w:r>
        <w:rPr>
          <w:rFonts w:ascii="Cambria" w:hAnsi="Cambria"/>
          <w:i/>
          <w:iCs/>
          <w:sz w:val="18"/>
          <w:szCs w:val="18"/>
        </w:rPr>
        <w:t>.</w:t>
      </w: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764A44" w:rsidRDefault="00764A44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0C05A5" w:rsidRDefault="000C05A5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0C05A5" w:rsidRDefault="000C05A5" w:rsidP="000B662B">
      <w:pPr>
        <w:spacing w:after="0" w:line="276" w:lineRule="auto"/>
        <w:ind w:firstLine="426"/>
        <w:rPr>
          <w:rFonts w:ascii="Cambria" w:hAnsi="Cambria"/>
          <w:sz w:val="20"/>
          <w:szCs w:val="20"/>
        </w:rPr>
      </w:pPr>
    </w:p>
    <w:p w:rsidR="002F5573" w:rsidRPr="001F36A0" w:rsidRDefault="002F5573" w:rsidP="000B662B">
      <w:pPr>
        <w:spacing w:after="0" w:line="276" w:lineRule="auto"/>
        <w:ind w:firstLine="426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/>
          <w:sz w:val="20"/>
          <w:szCs w:val="20"/>
        </w:rPr>
        <w:t xml:space="preserve">miejscowość, dnia                                    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1F36A0">
        <w:rPr>
          <w:rFonts w:ascii="Cambria" w:hAnsi="Cambria"/>
          <w:sz w:val="20"/>
          <w:szCs w:val="20"/>
        </w:rPr>
        <w:t xml:space="preserve">  </w:t>
      </w:r>
      <w:r w:rsidRPr="001F36A0">
        <w:rPr>
          <w:rFonts w:ascii="Cambria" w:hAnsi="Cambria" w:cs="Arial"/>
          <w:sz w:val="20"/>
          <w:szCs w:val="20"/>
        </w:rPr>
        <w:t>podpis Wykonawcy i pieczątka imienna</w:t>
      </w:r>
    </w:p>
    <w:p w:rsidR="002F5573" w:rsidRPr="001F36A0" w:rsidRDefault="002F5573" w:rsidP="000B662B">
      <w:pPr>
        <w:spacing w:after="0" w:line="276" w:lineRule="auto"/>
        <w:ind w:left="4956" w:firstLine="708"/>
        <w:rPr>
          <w:rFonts w:ascii="Cambria" w:hAnsi="Cambria" w:cs="Arial"/>
          <w:sz w:val="20"/>
          <w:szCs w:val="20"/>
        </w:rPr>
      </w:pPr>
      <w:r w:rsidRPr="001F36A0">
        <w:rPr>
          <w:rFonts w:ascii="Cambria" w:hAnsi="Cambria" w:cs="Arial"/>
          <w:sz w:val="20"/>
          <w:szCs w:val="20"/>
        </w:rPr>
        <w:t>lub czytelny podpis z imieniem i nazwiskiem</w:t>
      </w:r>
    </w:p>
    <w:p w:rsidR="002F5573" w:rsidRPr="001F36A0" w:rsidRDefault="002F5573" w:rsidP="000B662B">
      <w:pPr>
        <w:spacing w:after="0"/>
        <w:ind w:left="10"/>
        <w:jc w:val="center"/>
        <w:rPr>
          <w:rFonts w:ascii="Cambria" w:hAnsi="Cambria"/>
          <w:sz w:val="20"/>
          <w:szCs w:val="20"/>
        </w:rPr>
      </w:pPr>
    </w:p>
    <w:p w:rsidR="002F5573" w:rsidRPr="001F36A0" w:rsidRDefault="007F1348" w:rsidP="004136FB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F5573" w:rsidRPr="001F36A0">
        <w:rPr>
          <w:rFonts w:ascii="Cambria" w:hAnsi="Cambria"/>
          <w:sz w:val="20"/>
          <w:szCs w:val="20"/>
        </w:rPr>
        <w:t>...............................................</w:t>
      </w:r>
      <w:r w:rsidR="002F5573" w:rsidRPr="001F36A0">
        <w:rPr>
          <w:rFonts w:ascii="Cambria" w:hAnsi="Cambria"/>
          <w:sz w:val="20"/>
          <w:szCs w:val="20"/>
        </w:rPr>
        <w:tab/>
        <w:t xml:space="preserve">                                                  ……………………………………………………………………………………………………..</w:t>
      </w:r>
    </w:p>
    <w:p w:rsidR="000C05A5" w:rsidRDefault="000C05A5" w:rsidP="00E1160D">
      <w:pPr>
        <w:ind w:firstLine="142"/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Pr="000C05A5" w:rsidRDefault="000C05A5" w:rsidP="000C05A5">
      <w:pPr>
        <w:rPr>
          <w:rFonts w:ascii="Cambria" w:hAnsi="Cambria" w:cs="Arial"/>
        </w:rPr>
      </w:pPr>
    </w:p>
    <w:p w:rsidR="000C05A5" w:rsidRDefault="000C05A5" w:rsidP="000C05A5">
      <w:pPr>
        <w:rPr>
          <w:rFonts w:ascii="Cambria" w:hAnsi="Cambria" w:cs="Arial"/>
        </w:rPr>
      </w:pPr>
    </w:p>
    <w:p w:rsidR="0080543D" w:rsidRPr="000C05A5" w:rsidRDefault="000C05A5" w:rsidP="000C05A5">
      <w:pPr>
        <w:tabs>
          <w:tab w:val="left" w:pos="572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sectPr w:rsidR="0080543D" w:rsidRPr="000C05A5" w:rsidSect="00991E40">
      <w:headerReference w:type="default" r:id="rId9"/>
      <w:footerReference w:type="default" r:id="rId10"/>
      <w:pgSz w:w="11906" w:h="16838" w:code="9"/>
      <w:pgMar w:top="720" w:right="849" w:bottom="720" w:left="720" w:header="426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20" w:rsidRDefault="00015520" w:rsidP="00002F2F">
      <w:pPr>
        <w:spacing w:after="0" w:line="240" w:lineRule="auto"/>
      </w:pPr>
      <w:r>
        <w:separator/>
      </w:r>
    </w:p>
  </w:endnote>
  <w:endnote w:type="continuationSeparator" w:id="0">
    <w:p w:rsidR="00015520" w:rsidRDefault="00015520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20" w:rsidRPr="00F142FD" w:rsidRDefault="002B032A" w:rsidP="000B662B">
    <w:pPr>
      <w:pStyle w:val="Stopka"/>
      <w:jc w:val="right"/>
      <w:rPr>
        <w:rFonts w:ascii="Cambria" w:hAnsi="Cambria"/>
        <w:b/>
        <w:i/>
        <w:color w:val="323E4F" w:themeColor="text2" w:themeShade="BF"/>
        <w:sz w:val="18"/>
        <w:szCs w:val="18"/>
      </w:rPr>
    </w:pPr>
    <w:r w:rsidRPr="002B032A">
      <w:rPr>
        <w:rFonts w:ascii="Cambria" w:hAnsi="Cambria"/>
        <w:b/>
        <w:i/>
        <w:color w:val="323E4F" w:themeColor="text2" w:themeShade="BF"/>
        <w:sz w:val="18"/>
        <w:szCs w:val="18"/>
      </w:rPr>
      <w:pict>
        <v:rect id="_x0000_i1026" style="width:516.85pt;height:1pt" o:hralign="center" o:hrstd="t" o:hrnoshade="t" o:hr="t" fillcolor="#212934 [1615]" stroked="f"/>
      </w:pict>
    </w:r>
  </w:p>
  <w:p w:rsidR="00015520" w:rsidRPr="00F142FD" w:rsidRDefault="00015520" w:rsidP="000B662B">
    <w:pPr>
      <w:pStyle w:val="Stopka"/>
      <w:jc w:val="center"/>
      <w:rPr>
        <w:rFonts w:ascii="Cambria" w:hAnsi="Cambria"/>
        <w:color w:val="323E4F" w:themeColor="text2" w:themeShade="BF"/>
      </w:rPr>
    </w:pPr>
    <w:r w:rsidRPr="00F142FD">
      <w:rPr>
        <w:rFonts w:ascii="Cambria" w:hAnsi="Cambria"/>
        <w:b/>
        <w:i/>
        <w:color w:val="323E4F" w:themeColor="text2" w:themeShade="BF"/>
        <w:sz w:val="18"/>
        <w:szCs w:val="18"/>
      </w:rPr>
      <w:t>Uniwersytet  Gdański,  Dział  Zamówień   Publicznych; 80-952  Gdańsk, ul. Bażyńskiego  1a,  faks: 58 552 37 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20" w:rsidRDefault="00015520" w:rsidP="00002F2F">
      <w:pPr>
        <w:spacing w:after="0" w:line="240" w:lineRule="auto"/>
      </w:pPr>
      <w:r>
        <w:separator/>
      </w:r>
    </w:p>
  </w:footnote>
  <w:footnote w:type="continuationSeparator" w:id="0">
    <w:p w:rsidR="00015520" w:rsidRDefault="00015520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520" w:rsidRDefault="002B032A" w:rsidP="00991E40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sdt>
      <w:sdtPr>
        <w:id w:val="9585110"/>
        <w:docPartObj>
          <w:docPartGallery w:val="Page Numbers (Margins)"/>
          <w:docPartUnique/>
        </w:docPartObj>
      </w:sdtPr>
      <w:sdtContent>
        <w:r w:rsidRPr="002B032A">
          <w:rPr>
            <w:noProof/>
            <w:lang w:eastAsia="zh-TW"/>
          </w:rPr>
          <w:pict>
            <v:rect id="_x0000_s22535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2535;mso-fit-shape-to-text:t">
                <w:txbxContent>
                  <w:p w:rsidR="00015520" w:rsidRDefault="0001552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133FBF" w:rsidRPr="00133FB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15520" w:rsidRPr="00991E40">
      <w:rPr>
        <w:rFonts w:ascii="Cambria" w:hAnsi="Cambria"/>
        <w:b/>
        <w:i/>
        <w:noProof/>
        <w:sz w:val="18"/>
        <w:szCs w:val="18"/>
        <w:lang w:eastAsia="pl-PL"/>
      </w:rPr>
      <w:t xml:space="preserve"> </w:t>
    </w:r>
    <w:r w:rsidR="00015520" w:rsidRPr="00991E4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>załącznik nr 2 do SIWZ - postępowanie nr  A120-211-14</w:t>
    </w:r>
    <w:r w:rsidR="0001552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>8</w:t>
    </w:r>
    <w:r w:rsidR="00015520" w:rsidRPr="00991E40"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  <w:t xml:space="preserve">/14/MP </w:t>
    </w:r>
  </w:p>
  <w:p w:rsidR="00676CF9" w:rsidRPr="00676CF9" w:rsidRDefault="00676CF9" w:rsidP="00991E40">
    <w:pPr>
      <w:spacing w:after="0"/>
      <w:jc w:val="center"/>
      <w:rPr>
        <w:rFonts w:ascii="Cambria" w:hAnsi="Cambria"/>
        <w:b/>
        <w:i/>
        <w:noProof/>
        <w:color w:val="FF0000"/>
        <w:sz w:val="18"/>
        <w:szCs w:val="18"/>
        <w:lang w:eastAsia="pl-PL"/>
      </w:rPr>
    </w:pPr>
    <w:r w:rsidRPr="00676CF9">
      <w:rPr>
        <w:rFonts w:ascii="Cambria" w:hAnsi="Cambria"/>
        <w:b/>
        <w:i/>
        <w:noProof/>
        <w:color w:val="FF0000"/>
        <w:sz w:val="18"/>
        <w:szCs w:val="18"/>
        <w:lang w:eastAsia="pl-PL"/>
      </w:rPr>
      <w:t>Po modyfikacji z 31.07.2014 roku</w:t>
    </w:r>
  </w:p>
  <w:p w:rsidR="00015520" w:rsidRPr="00991E40" w:rsidRDefault="002B032A" w:rsidP="00A32141">
    <w:pPr>
      <w:spacing w:after="0"/>
      <w:jc w:val="center"/>
      <w:rPr>
        <w:rFonts w:ascii="Cambria" w:hAnsi="Cambria"/>
        <w:b/>
        <w:i/>
        <w:noProof/>
        <w:color w:val="323E4F" w:themeColor="text2" w:themeShade="BF"/>
        <w:sz w:val="18"/>
        <w:szCs w:val="18"/>
        <w:lang w:eastAsia="pl-PL"/>
      </w:rPr>
    </w:pPr>
    <w:r w:rsidRPr="002B032A">
      <w:rPr>
        <w:b/>
        <w:i/>
        <w:color w:val="323E4F" w:themeColor="text2" w:themeShade="BF"/>
        <w:sz w:val="18"/>
        <w:szCs w:val="18"/>
      </w:rPr>
      <w:pict>
        <v:rect id="_x0000_i1025" style="width:516.85pt;height:1pt" o:hralign="center" o:hrstd="t" o:hrnoshade="t" o:hr="t" fillcolor="#323e4f [2415]" stroked="f"/>
      </w:pict>
    </w:r>
  </w:p>
  <w:p w:rsidR="00015520" w:rsidRPr="00991E40" w:rsidRDefault="00015520" w:rsidP="00A32141">
    <w:pPr>
      <w:spacing w:after="0"/>
      <w:jc w:val="center"/>
      <w:rPr>
        <w:b/>
        <w:i/>
        <w:noProof/>
        <w:color w:val="323E4F" w:themeColor="text2" w:themeShade="BF"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1C"/>
    <w:multiLevelType w:val="hybridMultilevel"/>
    <w:tmpl w:val="9538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522"/>
    <w:multiLevelType w:val="hybridMultilevel"/>
    <w:tmpl w:val="1C5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50E3E"/>
    <w:multiLevelType w:val="hybridMultilevel"/>
    <w:tmpl w:val="35B6F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44294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E7D2D"/>
    <w:multiLevelType w:val="hybridMultilevel"/>
    <w:tmpl w:val="08FE7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66738"/>
    <w:multiLevelType w:val="hybridMultilevel"/>
    <w:tmpl w:val="5AF00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E45B3"/>
    <w:multiLevelType w:val="hybridMultilevel"/>
    <w:tmpl w:val="70FC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16A5C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E3C72"/>
    <w:multiLevelType w:val="hybridMultilevel"/>
    <w:tmpl w:val="01A2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5EAC"/>
    <w:multiLevelType w:val="hybridMultilevel"/>
    <w:tmpl w:val="66FAE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168CE"/>
    <w:multiLevelType w:val="hybridMultilevel"/>
    <w:tmpl w:val="DB3C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76A6B"/>
    <w:multiLevelType w:val="hybridMultilevel"/>
    <w:tmpl w:val="9E022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94471"/>
    <w:multiLevelType w:val="hybridMultilevel"/>
    <w:tmpl w:val="C0BEE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A2325"/>
    <w:multiLevelType w:val="hybridMultilevel"/>
    <w:tmpl w:val="01A2F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55D8D"/>
    <w:multiLevelType w:val="hybridMultilevel"/>
    <w:tmpl w:val="7E04F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96841"/>
    <w:multiLevelType w:val="hybridMultilevel"/>
    <w:tmpl w:val="BBD2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F5158"/>
    <w:multiLevelType w:val="hybridMultilevel"/>
    <w:tmpl w:val="50C61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2711BD"/>
    <w:multiLevelType w:val="hybridMultilevel"/>
    <w:tmpl w:val="5CF2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9"/>
  </w:num>
  <w:num w:numId="9">
    <w:abstractNumId w:val="5"/>
  </w:num>
  <w:num w:numId="10">
    <w:abstractNumId w:val="1"/>
  </w:num>
  <w:num w:numId="11">
    <w:abstractNumId w:val="22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  <w:num w:numId="16">
    <w:abstractNumId w:val="0"/>
  </w:num>
  <w:num w:numId="17">
    <w:abstractNumId w:val="18"/>
  </w:num>
  <w:num w:numId="18">
    <w:abstractNumId w:val="6"/>
  </w:num>
  <w:num w:numId="19">
    <w:abstractNumId w:val="11"/>
  </w:num>
  <w:num w:numId="20">
    <w:abstractNumId w:val="8"/>
  </w:num>
  <w:num w:numId="21">
    <w:abstractNumId w:val="16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52"/>
    <w:rsid w:val="00002F2F"/>
    <w:rsid w:val="00005481"/>
    <w:rsid w:val="00015520"/>
    <w:rsid w:val="00016943"/>
    <w:rsid w:val="000277CB"/>
    <w:rsid w:val="000566CA"/>
    <w:rsid w:val="000613F8"/>
    <w:rsid w:val="00066F5D"/>
    <w:rsid w:val="00075C52"/>
    <w:rsid w:val="00076292"/>
    <w:rsid w:val="00087758"/>
    <w:rsid w:val="00095A7D"/>
    <w:rsid w:val="000A7035"/>
    <w:rsid w:val="000B662B"/>
    <w:rsid w:val="000C05A5"/>
    <w:rsid w:val="000C2669"/>
    <w:rsid w:val="000D7450"/>
    <w:rsid w:val="00105E6D"/>
    <w:rsid w:val="00106C53"/>
    <w:rsid w:val="00115593"/>
    <w:rsid w:val="00125847"/>
    <w:rsid w:val="00127AFA"/>
    <w:rsid w:val="00132454"/>
    <w:rsid w:val="00133FBF"/>
    <w:rsid w:val="00147C59"/>
    <w:rsid w:val="00170369"/>
    <w:rsid w:val="00171EE2"/>
    <w:rsid w:val="00174CA0"/>
    <w:rsid w:val="0017763E"/>
    <w:rsid w:val="001800BB"/>
    <w:rsid w:val="00181AB0"/>
    <w:rsid w:val="0018325F"/>
    <w:rsid w:val="001967DB"/>
    <w:rsid w:val="001B4E30"/>
    <w:rsid w:val="001B67F5"/>
    <w:rsid w:val="001D1A77"/>
    <w:rsid w:val="001D4FED"/>
    <w:rsid w:val="001F12ED"/>
    <w:rsid w:val="001F4117"/>
    <w:rsid w:val="001F7BA2"/>
    <w:rsid w:val="0020389E"/>
    <w:rsid w:val="0020735A"/>
    <w:rsid w:val="002275EA"/>
    <w:rsid w:val="00240FD7"/>
    <w:rsid w:val="00243F62"/>
    <w:rsid w:val="00252AA5"/>
    <w:rsid w:val="002712F7"/>
    <w:rsid w:val="002758DF"/>
    <w:rsid w:val="00295A14"/>
    <w:rsid w:val="00296F6E"/>
    <w:rsid w:val="002A6412"/>
    <w:rsid w:val="002B032A"/>
    <w:rsid w:val="002C6A72"/>
    <w:rsid w:val="002D0967"/>
    <w:rsid w:val="002E02B3"/>
    <w:rsid w:val="002F0625"/>
    <w:rsid w:val="002F2DE8"/>
    <w:rsid w:val="002F5573"/>
    <w:rsid w:val="00305F95"/>
    <w:rsid w:val="00314F4A"/>
    <w:rsid w:val="003207BE"/>
    <w:rsid w:val="00322343"/>
    <w:rsid w:val="003232C5"/>
    <w:rsid w:val="003258A0"/>
    <w:rsid w:val="003745E0"/>
    <w:rsid w:val="003842A3"/>
    <w:rsid w:val="003924C5"/>
    <w:rsid w:val="003E2F4B"/>
    <w:rsid w:val="003F193F"/>
    <w:rsid w:val="004002A0"/>
    <w:rsid w:val="00400D9E"/>
    <w:rsid w:val="00401069"/>
    <w:rsid w:val="00403B44"/>
    <w:rsid w:val="0040551F"/>
    <w:rsid w:val="004136FB"/>
    <w:rsid w:val="004346A0"/>
    <w:rsid w:val="00442AD7"/>
    <w:rsid w:val="0044770D"/>
    <w:rsid w:val="004529E4"/>
    <w:rsid w:val="00461159"/>
    <w:rsid w:val="00472330"/>
    <w:rsid w:val="004945E1"/>
    <w:rsid w:val="004954AF"/>
    <w:rsid w:val="004A2AD0"/>
    <w:rsid w:val="004C0A18"/>
    <w:rsid w:val="004E517A"/>
    <w:rsid w:val="004F540E"/>
    <w:rsid w:val="00505196"/>
    <w:rsid w:val="00534A6E"/>
    <w:rsid w:val="0053565A"/>
    <w:rsid w:val="00546F5C"/>
    <w:rsid w:val="005700E9"/>
    <w:rsid w:val="00574E4F"/>
    <w:rsid w:val="00595ADC"/>
    <w:rsid w:val="005A2B6F"/>
    <w:rsid w:val="005A6EDD"/>
    <w:rsid w:val="005D25CF"/>
    <w:rsid w:val="005D5F06"/>
    <w:rsid w:val="005D7772"/>
    <w:rsid w:val="005E38AE"/>
    <w:rsid w:val="005E490C"/>
    <w:rsid w:val="00600723"/>
    <w:rsid w:val="00612751"/>
    <w:rsid w:val="00643B17"/>
    <w:rsid w:val="0064784C"/>
    <w:rsid w:val="00656DC1"/>
    <w:rsid w:val="00676CF9"/>
    <w:rsid w:val="00677AFA"/>
    <w:rsid w:val="00683685"/>
    <w:rsid w:val="00686A57"/>
    <w:rsid w:val="00697592"/>
    <w:rsid w:val="006A1E85"/>
    <w:rsid w:val="006A72C5"/>
    <w:rsid w:val="006E4C5D"/>
    <w:rsid w:val="00706181"/>
    <w:rsid w:val="007131A0"/>
    <w:rsid w:val="007217D2"/>
    <w:rsid w:val="0073224B"/>
    <w:rsid w:val="00752C48"/>
    <w:rsid w:val="00764A44"/>
    <w:rsid w:val="00776E89"/>
    <w:rsid w:val="007825D4"/>
    <w:rsid w:val="0078318F"/>
    <w:rsid w:val="00786129"/>
    <w:rsid w:val="00791D4C"/>
    <w:rsid w:val="00792754"/>
    <w:rsid w:val="00792D5B"/>
    <w:rsid w:val="0079506A"/>
    <w:rsid w:val="007A1206"/>
    <w:rsid w:val="007B0659"/>
    <w:rsid w:val="007B314E"/>
    <w:rsid w:val="007C37CB"/>
    <w:rsid w:val="007C498F"/>
    <w:rsid w:val="007C7860"/>
    <w:rsid w:val="007E15BF"/>
    <w:rsid w:val="007F1348"/>
    <w:rsid w:val="007F2BC3"/>
    <w:rsid w:val="007F7D88"/>
    <w:rsid w:val="00801D67"/>
    <w:rsid w:val="0080347B"/>
    <w:rsid w:val="0080543D"/>
    <w:rsid w:val="0081091E"/>
    <w:rsid w:val="00823E56"/>
    <w:rsid w:val="00827665"/>
    <w:rsid w:val="00847F6F"/>
    <w:rsid w:val="0085139D"/>
    <w:rsid w:val="0086356A"/>
    <w:rsid w:val="008642A9"/>
    <w:rsid w:val="00892A9E"/>
    <w:rsid w:val="008B4196"/>
    <w:rsid w:val="008B47E3"/>
    <w:rsid w:val="008B5262"/>
    <w:rsid w:val="008C4F69"/>
    <w:rsid w:val="0091103C"/>
    <w:rsid w:val="00920A41"/>
    <w:rsid w:val="00921596"/>
    <w:rsid w:val="00943879"/>
    <w:rsid w:val="00955FAF"/>
    <w:rsid w:val="00963C2D"/>
    <w:rsid w:val="00965429"/>
    <w:rsid w:val="009851E6"/>
    <w:rsid w:val="00987E12"/>
    <w:rsid w:val="00990090"/>
    <w:rsid w:val="009904F3"/>
    <w:rsid w:val="00991E40"/>
    <w:rsid w:val="00992BC8"/>
    <w:rsid w:val="009A409D"/>
    <w:rsid w:val="009A6548"/>
    <w:rsid w:val="009C0620"/>
    <w:rsid w:val="009C5CC1"/>
    <w:rsid w:val="00A05B6F"/>
    <w:rsid w:val="00A06D77"/>
    <w:rsid w:val="00A2008F"/>
    <w:rsid w:val="00A32141"/>
    <w:rsid w:val="00A344A0"/>
    <w:rsid w:val="00A54C30"/>
    <w:rsid w:val="00A61906"/>
    <w:rsid w:val="00A6352F"/>
    <w:rsid w:val="00A7095B"/>
    <w:rsid w:val="00A8048A"/>
    <w:rsid w:val="00AA1E51"/>
    <w:rsid w:val="00AA2BDD"/>
    <w:rsid w:val="00AD077B"/>
    <w:rsid w:val="00AF7D7C"/>
    <w:rsid w:val="00B0509E"/>
    <w:rsid w:val="00B149EF"/>
    <w:rsid w:val="00B47336"/>
    <w:rsid w:val="00B50BEA"/>
    <w:rsid w:val="00B56D56"/>
    <w:rsid w:val="00B7002E"/>
    <w:rsid w:val="00B76DA6"/>
    <w:rsid w:val="00B93D66"/>
    <w:rsid w:val="00BB0675"/>
    <w:rsid w:val="00BB386E"/>
    <w:rsid w:val="00BB4D86"/>
    <w:rsid w:val="00BC282A"/>
    <w:rsid w:val="00BC689F"/>
    <w:rsid w:val="00BD09D4"/>
    <w:rsid w:val="00BE1A2D"/>
    <w:rsid w:val="00BE4134"/>
    <w:rsid w:val="00BE4550"/>
    <w:rsid w:val="00C0049E"/>
    <w:rsid w:val="00C1017E"/>
    <w:rsid w:val="00C16A16"/>
    <w:rsid w:val="00C2124D"/>
    <w:rsid w:val="00C24466"/>
    <w:rsid w:val="00C33BE5"/>
    <w:rsid w:val="00C51066"/>
    <w:rsid w:val="00C71FF7"/>
    <w:rsid w:val="00C76A90"/>
    <w:rsid w:val="00C97865"/>
    <w:rsid w:val="00CB4CD7"/>
    <w:rsid w:val="00CC1C81"/>
    <w:rsid w:val="00CF2966"/>
    <w:rsid w:val="00D10DBD"/>
    <w:rsid w:val="00D25A0D"/>
    <w:rsid w:val="00D25DA3"/>
    <w:rsid w:val="00D35112"/>
    <w:rsid w:val="00D618C1"/>
    <w:rsid w:val="00D82688"/>
    <w:rsid w:val="00DC120C"/>
    <w:rsid w:val="00DD7B45"/>
    <w:rsid w:val="00DE1165"/>
    <w:rsid w:val="00DE4C5F"/>
    <w:rsid w:val="00E104F2"/>
    <w:rsid w:val="00E107EC"/>
    <w:rsid w:val="00E1160D"/>
    <w:rsid w:val="00E11F5F"/>
    <w:rsid w:val="00E14A00"/>
    <w:rsid w:val="00E15E8A"/>
    <w:rsid w:val="00E2318E"/>
    <w:rsid w:val="00E31774"/>
    <w:rsid w:val="00E33F3C"/>
    <w:rsid w:val="00E70F23"/>
    <w:rsid w:val="00E7284E"/>
    <w:rsid w:val="00E91D09"/>
    <w:rsid w:val="00EA159D"/>
    <w:rsid w:val="00EC1EE3"/>
    <w:rsid w:val="00F142FD"/>
    <w:rsid w:val="00F162FD"/>
    <w:rsid w:val="00F2059A"/>
    <w:rsid w:val="00F31421"/>
    <w:rsid w:val="00F40D9E"/>
    <w:rsid w:val="00F65E79"/>
    <w:rsid w:val="00F71CF8"/>
    <w:rsid w:val="00F85EC6"/>
    <w:rsid w:val="00F974EF"/>
    <w:rsid w:val="00FA05E6"/>
    <w:rsid w:val="00FA1043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B44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uiPriority w:val="39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8E0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B293-8C67-4A36-8187-AC62A990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9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m.redzik</cp:lastModifiedBy>
  <cp:revision>153</cp:revision>
  <cp:lastPrinted>2014-07-10T08:27:00Z</cp:lastPrinted>
  <dcterms:created xsi:type="dcterms:W3CDTF">2014-03-10T06:39:00Z</dcterms:created>
  <dcterms:modified xsi:type="dcterms:W3CDTF">2014-07-31T11:01:00Z</dcterms:modified>
</cp:coreProperties>
</file>