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F2" w:rsidRDefault="00827557" w:rsidP="000758F2">
      <w:pPr>
        <w:spacing w:line="260" w:lineRule="atLeast"/>
        <w:rPr>
          <w:rStyle w:val="text21"/>
          <w:rFonts w:cs="Arial CE"/>
        </w:rPr>
      </w:pPr>
      <w:r w:rsidRPr="001272E9">
        <w:rPr>
          <w:szCs w:val="20"/>
        </w:rPr>
        <w:t xml:space="preserve"> </w:t>
      </w:r>
      <w:r w:rsidR="000758F2">
        <w:rPr>
          <w:rStyle w:val="text21"/>
          <w:rFonts w:cs="Arial CE"/>
        </w:rPr>
        <w:t>Adres strony internetowej, na której Zamawiający udostępnia Specyfikację Istotnych Warunków Zamówienia:</w:t>
      </w:r>
    </w:p>
    <w:p w:rsidR="000758F2" w:rsidRDefault="000758F2" w:rsidP="000758F2">
      <w:pPr>
        <w:spacing w:after="240" w:line="260" w:lineRule="atLeast"/>
      </w:pPr>
      <w:hyperlink r:id="rId7" w:tgtFrame="_blank" w:history="1">
        <w:r>
          <w:rPr>
            <w:rStyle w:val="Hipercze"/>
            <w:rFonts w:ascii="Verdana" w:hAnsi="Verdana" w:cs="Arial CE"/>
            <w:b/>
            <w:bCs/>
            <w:color w:val="FF0000"/>
            <w:sz w:val="18"/>
            <w:szCs w:val="18"/>
            <w:u w:val="none"/>
          </w:rPr>
          <w:t>www.ug.edu.pl</w:t>
        </w:r>
      </w:hyperlink>
    </w:p>
    <w:p w:rsidR="000758F2" w:rsidRDefault="000758F2" w:rsidP="000758F2">
      <w:pPr>
        <w:spacing w:after="0" w:line="400" w:lineRule="atLeast"/>
        <w:rPr>
          <w:rFonts w:ascii="Arial CE" w:hAnsi="Arial CE" w:cs="Arial CE"/>
          <w:sz w:val="20"/>
          <w:szCs w:val="20"/>
        </w:rPr>
      </w:pPr>
      <w:r>
        <w:rPr>
          <w:rFonts w:ascii="Arial CE" w:hAnsi="Arial CE" w:cs="Arial CE"/>
          <w:sz w:val="20"/>
          <w:szCs w:val="20"/>
        </w:rPr>
        <w:pict>
          <v:rect id="_x0000_i1027" style="width:0;height:1.65pt" o:hralign="center" o:hrstd="t" o:hrnoshade="t" o:hr="t" fillcolor="black" stroked="f"/>
        </w:pict>
      </w:r>
    </w:p>
    <w:p w:rsidR="000758F2" w:rsidRDefault="000758F2" w:rsidP="000758F2">
      <w:pPr>
        <w:pStyle w:val="khheader"/>
        <w:spacing w:after="280"/>
        <w:rPr>
          <w:rFonts w:ascii="Arial CE" w:hAnsi="Arial CE" w:cs="Arial CE"/>
        </w:rPr>
      </w:pPr>
      <w:r>
        <w:rPr>
          <w:rFonts w:ascii="Arial CE" w:hAnsi="Arial CE" w:cs="Arial CE"/>
          <w:b/>
          <w:bCs/>
        </w:rPr>
        <w:t>Gdańsk: Dostawa aparatury naukowej według części I-III</w:t>
      </w:r>
      <w:r>
        <w:rPr>
          <w:rFonts w:ascii="Arial CE" w:hAnsi="Arial CE" w:cs="Arial CE"/>
        </w:rPr>
        <w:br/>
      </w:r>
      <w:r>
        <w:rPr>
          <w:rFonts w:ascii="Arial CE" w:hAnsi="Arial CE" w:cs="Arial CE"/>
          <w:b/>
          <w:bCs/>
        </w:rPr>
        <w:t>Numer ogłoszenia: 288526 - 2014; data zamieszczenia: 29.08.2014</w:t>
      </w:r>
      <w:r>
        <w:rPr>
          <w:rFonts w:ascii="Arial CE" w:hAnsi="Arial CE" w:cs="Arial CE"/>
        </w:rPr>
        <w:br/>
        <w:t>OGŁOSZENIE O ZAMÓWIENIU - dostawy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Zamieszczanie ogłoszenia:</w:t>
      </w:r>
      <w:r>
        <w:rPr>
          <w:rFonts w:ascii="Arial CE" w:hAnsi="Arial CE" w:cs="Arial CE"/>
          <w:sz w:val="20"/>
          <w:szCs w:val="20"/>
        </w:rPr>
        <w:t xml:space="preserve"> obowiązkowe.</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Ogłoszenie dotyczy:</w:t>
      </w:r>
      <w:r>
        <w:rPr>
          <w:rFonts w:ascii="Arial CE" w:hAnsi="Arial CE" w:cs="Arial CE"/>
          <w:sz w:val="20"/>
          <w:szCs w:val="20"/>
        </w:rPr>
        <w:t xml:space="preserve"> zamówienia publicznego.</w:t>
      </w:r>
    </w:p>
    <w:p w:rsidR="000758F2" w:rsidRDefault="000758F2" w:rsidP="000758F2">
      <w:pPr>
        <w:pStyle w:val="khtitle"/>
        <w:spacing w:line="400" w:lineRule="atLeast"/>
        <w:rPr>
          <w:rFonts w:ascii="Arial CE" w:hAnsi="Arial CE" w:cs="Arial CE"/>
        </w:rPr>
      </w:pPr>
      <w:r>
        <w:rPr>
          <w:rFonts w:ascii="Arial CE" w:hAnsi="Arial CE" w:cs="Arial CE"/>
        </w:rPr>
        <w:t>SEKCJA I: ZAMAWIAJĄCY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Uniwersytet Gdański , ul. Bażyńskiego 1A, 80-952 Gdańsk, woj. pomorskie, tel. 058 5232344, faks 058 5232484, 5523741.</w:t>
      </w:r>
    </w:p>
    <w:p w:rsidR="000758F2" w:rsidRDefault="000758F2" w:rsidP="000758F2">
      <w:pPr>
        <w:numPr>
          <w:ilvl w:val="0"/>
          <w:numId w:val="27"/>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Adres strony internetowej zamawiającego:</w:t>
      </w:r>
      <w:r>
        <w:rPr>
          <w:rFonts w:ascii="Arial CE" w:hAnsi="Arial CE" w:cs="Arial CE"/>
          <w:sz w:val="20"/>
          <w:szCs w:val="20"/>
        </w:rPr>
        <w:t xml:space="preserve"> www.univ.gda.pl</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Uczelnia publiczna.</w:t>
      </w:r>
    </w:p>
    <w:p w:rsidR="000758F2" w:rsidRDefault="000758F2" w:rsidP="000758F2">
      <w:pPr>
        <w:pStyle w:val="khtitle"/>
        <w:spacing w:line="400" w:lineRule="atLeast"/>
        <w:rPr>
          <w:rFonts w:ascii="Arial CE" w:hAnsi="Arial CE" w:cs="Arial CE"/>
        </w:rPr>
      </w:pPr>
      <w:r>
        <w:rPr>
          <w:rFonts w:ascii="Arial CE" w:hAnsi="Arial CE" w:cs="Arial CE"/>
        </w:rPr>
        <w:t>SEKCJA II: PRZEDMIOT ZAMÓWIENIA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 OKREŚLENIE PRZEDMIOTU ZAMÓWIENIA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II.1.1) Nazwa nadana zamówieniu przez zamawiającego:</w:t>
      </w:r>
      <w:r>
        <w:rPr>
          <w:rFonts w:ascii="Arial CE" w:hAnsi="Arial CE" w:cs="Arial CE"/>
          <w:sz w:val="20"/>
          <w:szCs w:val="20"/>
        </w:rPr>
        <w:t xml:space="preserve"> Dostawa aparatury naukowej według części I-III.</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II.1.2) Rodzaj zamówienia:</w:t>
      </w:r>
      <w:r>
        <w:rPr>
          <w:rFonts w:ascii="Arial CE" w:hAnsi="Arial CE" w:cs="Arial CE"/>
          <w:sz w:val="20"/>
          <w:szCs w:val="20"/>
        </w:rPr>
        <w:t xml:space="preserve"> dostawy.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II.1.4) Określenie przedmiotu oraz wielkości lub zakresu zamówienia:</w:t>
      </w:r>
      <w:r>
        <w:rPr>
          <w:rFonts w:ascii="Arial CE" w:hAnsi="Arial CE" w:cs="Arial CE"/>
          <w:sz w:val="20"/>
          <w:szCs w:val="20"/>
        </w:rPr>
        <w:t xml:space="preserve"> Dostawa aparatury naukowej według części I-III: I. aparatura laboratoryjna (mieszadła, miniwirówka, wytrząsarka, waga, pehametr, łaźnia) II. suszarki laboratoryjne - 2 sztuki III. termostat z chłodzeniem - 1 sztuka.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II.1.6) Wspólny Słownik Zamówień (CPV):</w:t>
      </w:r>
      <w:r>
        <w:rPr>
          <w:rFonts w:ascii="Arial CE" w:hAnsi="Arial CE" w:cs="Arial CE"/>
          <w:sz w:val="20"/>
          <w:szCs w:val="20"/>
        </w:rPr>
        <w:t xml:space="preserve"> 38.50.00.00-0.</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II.1.7) Czy dopuszcza się złożenie oferty częściowej:</w:t>
      </w:r>
      <w:r>
        <w:rPr>
          <w:rFonts w:ascii="Arial CE" w:hAnsi="Arial CE" w:cs="Arial CE"/>
          <w:sz w:val="20"/>
          <w:szCs w:val="20"/>
        </w:rPr>
        <w:t xml:space="preserve"> tak, liczba części: 3.</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II.1.8) Czy dopuszcza się złożenie oferty wariantowej:</w:t>
      </w:r>
      <w:r>
        <w:rPr>
          <w:rFonts w:ascii="Arial CE" w:hAnsi="Arial CE" w:cs="Arial CE"/>
          <w:sz w:val="20"/>
          <w:szCs w:val="20"/>
        </w:rPr>
        <w:t xml:space="preserve"> nie.</w:t>
      </w:r>
    </w:p>
    <w:p w:rsidR="000758F2" w:rsidRDefault="000758F2" w:rsidP="000758F2">
      <w:pPr>
        <w:spacing w:line="400" w:lineRule="atLeast"/>
        <w:rPr>
          <w:rFonts w:ascii="Arial CE" w:hAnsi="Arial CE" w:cs="Arial CE"/>
          <w:sz w:val="20"/>
          <w:szCs w:val="20"/>
        </w:rPr>
      </w:pPr>
    </w:p>
    <w:p w:rsidR="000758F2" w:rsidRDefault="000758F2" w:rsidP="000758F2">
      <w:pPr>
        <w:pStyle w:val="khtitle"/>
        <w:spacing w:line="400" w:lineRule="atLeast"/>
        <w:rPr>
          <w:rFonts w:ascii="Arial CE" w:hAnsi="Arial CE" w:cs="Arial CE"/>
        </w:rPr>
      </w:pPr>
      <w:r>
        <w:rPr>
          <w:rFonts w:ascii="Arial CE" w:hAnsi="Arial CE" w:cs="Arial CE"/>
        </w:rPr>
        <w:t>SEKCJA III: INFORMACJE O CHARAKTERZE PRAWNYM, EKONOMICZNYM, FINANSOWYM I TECHNICZNYM</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lastRenderedPageBreak/>
        <w:t>III.1) WADIUM</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Informacja na temat wadium:</w:t>
      </w:r>
      <w:r>
        <w:rPr>
          <w:rFonts w:ascii="Arial CE" w:hAnsi="Arial CE" w:cs="Arial CE"/>
          <w:sz w:val="20"/>
          <w:szCs w:val="20"/>
        </w:rPr>
        <w:t xml:space="preserve"> Zamawiający nie wymaga zabezpieczenia ofert wadium.</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III.2) ZALICZKI</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III.3) WARUNKI UDZIAŁU W POSTĘPOWANIU ORAZ OPIS SPOSOBU DOKONYWANIA OCENY SPEŁNIANIA TYCH WARUNKÓW</w:t>
      </w:r>
    </w:p>
    <w:p w:rsidR="000758F2" w:rsidRDefault="000758F2" w:rsidP="000758F2">
      <w:pPr>
        <w:pStyle w:val="NormalnyWeb"/>
        <w:numPr>
          <w:ilvl w:val="0"/>
          <w:numId w:val="28"/>
        </w:numPr>
        <w:spacing w:line="400" w:lineRule="atLeast"/>
        <w:ind w:left="753"/>
        <w:rPr>
          <w:rFonts w:ascii="Arial CE" w:hAnsi="Arial CE" w:cs="Arial CE"/>
          <w:sz w:val="20"/>
          <w:szCs w:val="20"/>
        </w:rPr>
      </w:pPr>
      <w:r>
        <w:rPr>
          <w:rFonts w:ascii="Arial CE" w:hAnsi="Arial CE" w:cs="Arial CE"/>
          <w:b/>
          <w:bCs/>
          <w:sz w:val="20"/>
          <w:szCs w:val="20"/>
        </w:rPr>
        <w:t>III. 3.1) Uprawnienia do wykonywania określonej działalności lub czynności, jeżeli przepisy prawa nakładają obowiązek ich posiadania</w:t>
      </w:r>
    </w:p>
    <w:p w:rsidR="000758F2" w:rsidRDefault="000758F2" w:rsidP="000758F2">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0758F2" w:rsidRDefault="000758F2" w:rsidP="000758F2">
      <w:pPr>
        <w:pStyle w:val="NormalnyWeb"/>
        <w:numPr>
          <w:ilvl w:val="1"/>
          <w:numId w:val="28"/>
        </w:numPr>
        <w:spacing w:line="400" w:lineRule="atLeast"/>
        <w:ind w:left="1255"/>
        <w:rPr>
          <w:rFonts w:ascii="Arial CE" w:hAnsi="Arial CE" w:cs="Arial CE"/>
          <w:sz w:val="20"/>
          <w:szCs w:val="20"/>
        </w:rPr>
      </w:pPr>
      <w:r>
        <w:rPr>
          <w:rFonts w:ascii="Arial CE" w:hAnsi="Arial CE" w:cs="Arial CE"/>
          <w:sz w:val="20"/>
          <w:szCs w:val="20"/>
        </w:rPr>
        <w:t xml:space="preserve">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 tym w ramach konsorcjum) warunki określone powyżej Wykonawcy ci mogą spełniać łącznie. 3. W postępowaniu mogą wziąć udział Wykonawcy, którzy nie podlegają wykluczeniu z postępowania na podstawie art. 24 ust.1 i 2 ustawy. 4.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spełnienia warunków udziału w postępowaniu 1. W zakresie wykazania przez Wykonawcę warunków, o których mowa w art. 22 ust. 1 ustawy należy przedłożyć: Oświadczenie Wykonawcy, że spełnia warunki udziału w postępowaniu, o których mowa w art.22 ust.1 ustawy podpisane przez osobę(y) upoważnioną(e) do reprezentowania Wykonawcy (załącznik nr 3 do SIWZ). W przypadku Wykonawców wspólnie ubiegających się o udzielenie zamówienia każdy z warunków określonych w </w:t>
      </w:r>
      <w:r>
        <w:rPr>
          <w:rFonts w:ascii="Arial CE" w:hAnsi="Arial CE" w:cs="Arial CE"/>
          <w:sz w:val="20"/>
          <w:szCs w:val="20"/>
        </w:rPr>
        <w:lastRenderedPageBreak/>
        <w:t xml:space="preserve">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 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w:t>
      </w:r>
      <w:proofErr w:type="spellStart"/>
      <w:r>
        <w:rPr>
          <w:rFonts w:ascii="Arial CE" w:hAnsi="Arial CE" w:cs="Arial CE"/>
          <w:sz w:val="20"/>
          <w:szCs w:val="20"/>
        </w:rPr>
        <w:t>ppkt</w:t>
      </w:r>
      <w:proofErr w:type="spellEnd"/>
      <w:r>
        <w:rPr>
          <w:rFonts w:ascii="Arial CE" w:hAnsi="Arial CE" w:cs="Arial CE"/>
          <w:sz w:val="20"/>
          <w:szCs w:val="20"/>
        </w:rPr>
        <w:t xml:space="preserve"> 1 - 5. W imieniu wszystkich członków konsorcjum dokumenty te mogą być złożone przez pełnomocnika, jednakże muszą dotyczyć wszystkich Wykonawców ubiegających się wspólnie o udzielenie zamówienia. 3. Ponadto Wykonawca złoży wraz z ofertą: 1.) Oświadczenie o podwykonawcach - załącznik nr 5 do SIWZ. Jeżeli Wykonawca zamierza powierzyć podwykonawcom określony zakres zamówienia, musi wykazać to w </w:t>
      </w:r>
      <w:r>
        <w:rPr>
          <w:rFonts w:ascii="Arial CE" w:hAnsi="Arial CE" w:cs="Arial CE"/>
          <w:sz w:val="20"/>
          <w:szCs w:val="20"/>
        </w:rPr>
        <w:lastRenderedPageBreak/>
        <w:t xml:space="preserve">niniejszym załączniku. Wykonawca wykonujący zamówienie wyłącznie siłami własnymi nie dołącza do oferty załącznika. 2.) 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pkt 2 </w:t>
      </w:r>
      <w:proofErr w:type="spellStart"/>
      <w:r>
        <w:rPr>
          <w:rFonts w:ascii="Arial CE" w:hAnsi="Arial CE" w:cs="Arial CE"/>
          <w:sz w:val="20"/>
          <w:szCs w:val="20"/>
        </w:rPr>
        <w:t>ppkt</w:t>
      </w:r>
      <w:proofErr w:type="spellEnd"/>
      <w:r>
        <w:rPr>
          <w:rFonts w:ascii="Arial CE" w:hAnsi="Arial CE" w:cs="Arial CE"/>
          <w:sz w:val="20"/>
          <w:szCs w:val="20"/>
        </w:rPr>
        <w:t xml:space="preserve"> 2, 3 i 4 , składa dokument lub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Pr>
          <w:rFonts w:ascii="Arial CE" w:hAnsi="Arial CE" w:cs="Arial CE"/>
          <w:sz w:val="20"/>
          <w:szCs w:val="20"/>
        </w:rPr>
        <w:t>ppkt</w:t>
      </w:r>
      <w:proofErr w:type="spellEnd"/>
      <w:r>
        <w:rPr>
          <w:rFonts w:ascii="Arial CE" w:hAnsi="Arial CE" w:cs="Arial CE"/>
          <w:sz w:val="20"/>
          <w:szCs w:val="20"/>
        </w:rPr>
        <w:t xml:space="preserve">. 1 lit. a powinien być wystawiony nie wcześniej niż 6 miesięcy przed upływem terminu składania ofert. Dokumenty, o których mowa w pkt. 4 </w:t>
      </w:r>
      <w:proofErr w:type="spellStart"/>
      <w:r>
        <w:rPr>
          <w:rFonts w:ascii="Arial CE" w:hAnsi="Arial CE" w:cs="Arial CE"/>
          <w:sz w:val="20"/>
          <w:szCs w:val="20"/>
        </w:rPr>
        <w:t>ppkt</w:t>
      </w:r>
      <w:proofErr w:type="spellEnd"/>
      <w:r>
        <w:rPr>
          <w:rFonts w:ascii="Arial CE" w:hAnsi="Arial CE" w:cs="Arial CE"/>
          <w:sz w:val="20"/>
          <w:szCs w:val="20"/>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Pr>
          <w:rFonts w:ascii="Arial CE" w:hAnsi="Arial CE" w:cs="Arial CE"/>
          <w:sz w:val="20"/>
          <w:szCs w:val="20"/>
        </w:rPr>
        <w:t>ppkt</w:t>
      </w:r>
      <w:proofErr w:type="spellEnd"/>
      <w:r>
        <w:rPr>
          <w:rFonts w:ascii="Arial CE" w:hAnsi="Arial CE" w:cs="Arial CE"/>
          <w:sz w:val="20"/>
          <w:szCs w:val="20"/>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w:t>
      </w:r>
      <w:proofErr w:type="spellStart"/>
      <w:r>
        <w:rPr>
          <w:rFonts w:ascii="Arial CE" w:hAnsi="Arial CE" w:cs="Arial CE"/>
          <w:sz w:val="20"/>
          <w:szCs w:val="20"/>
        </w:rPr>
        <w:t>ppkt</w:t>
      </w:r>
      <w:proofErr w:type="spellEnd"/>
      <w:r>
        <w:rPr>
          <w:rFonts w:ascii="Arial CE" w:hAnsi="Arial CE" w:cs="Arial CE"/>
          <w:sz w:val="20"/>
          <w:szCs w:val="20"/>
        </w:rPr>
        <w:t xml:space="preserve">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w:t>
      </w:r>
      <w:r>
        <w:rPr>
          <w:rFonts w:ascii="Arial CE" w:hAnsi="Arial CE" w:cs="Arial CE"/>
          <w:sz w:val="20"/>
          <w:szCs w:val="20"/>
        </w:rPr>
        <w:lastRenderedPageBreak/>
        <w:t xml:space="preserve">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Pr>
          <w:rFonts w:ascii="Arial CE" w:hAnsi="Arial CE" w:cs="Arial CE"/>
          <w:sz w:val="20"/>
          <w:szCs w:val="20"/>
        </w:rPr>
        <w:t>ppkt</w:t>
      </w:r>
      <w:proofErr w:type="spellEnd"/>
      <w:r>
        <w:rPr>
          <w:rFonts w:ascii="Arial CE" w:hAnsi="Arial CE" w:cs="Arial CE"/>
          <w:sz w:val="20"/>
          <w:szCs w:val="20"/>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Pr>
          <w:rFonts w:ascii="Arial CE" w:hAnsi="Arial CE" w:cs="Arial CE"/>
          <w:sz w:val="20"/>
          <w:szCs w:val="20"/>
        </w:rPr>
        <w:t>ppkt</w:t>
      </w:r>
      <w:proofErr w:type="spellEnd"/>
      <w:r>
        <w:rPr>
          <w:rFonts w:ascii="Arial CE" w:hAnsi="Arial CE" w:cs="Arial CE"/>
          <w:sz w:val="20"/>
          <w:szCs w:val="20"/>
        </w:rPr>
        <w:t xml:space="preserve"> 9 została wybrana, Zamawiający żąda aby przed zawarciem umowy w sprawie zamówienia publicznego ww. Wykonawcy przedłożyli umowę regulującą ich współpracę - art. 23 ust 4 ustawy. 12.) W przypadku, gdy Wykonawcę reprezentuje pełnomocnik (można wystawić </w:t>
      </w:r>
      <w:r>
        <w:rPr>
          <w:rFonts w:ascii="Arial CE" w:hAnsi="Arial CE" w:cs="Arial CE"/>
          <w:sz w:val="20"/>
          <w:szCs w:val="20"/>
        </w:rPr>
        <w:lastRenderedPageBreak/>
        <w:t>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0758F2" w:rsidRDefault="000758F2" w:rsidP="000758F2">
      <w:pPr>
        <w:pStyle w:val="NormalnyWeb"/>
        <w:numPr>
          <w:ilvl w:val="0"/>
          <w:numId w:val="28"/>
        </w:numPr>
        <w:spacing w:line="400" w:lineRule="atLeast"/>
        <w:ind w:left="753"/>
        <w:rPr>
          <w:rFonts w:ascii="Arial CE" w:hAnsi="Arial CE" w:cs="Arial CE"/>
          <w:sz w:val="20"/>
          <w:szCs w:val="20"/>
        </w:rPr>
      </w:pPr>
      <w:r>
        <w:rPr>
          <w:rFonts w:ascii="Arial CE" w:hAnsi="Arial CE" w:cs="Arial CE"/>
          <w:b/>
          <w:bCs/>
          <w:sz w:val="20"/>
          <w:szCs w:val="20"/>
        </w:rPr>
        <w:t>III.3.2) Wiedza i doświadczenie</w:t>
      </w:r>
    </w:p>
    <w:p w:rsidR="000758F2" w:rsidRDefault="000758F2" w:rsidP="000758F2">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0758F2" w:rsidRDefault="000758F2" w:rsidP="000758F2">
      <w:pPr>
        <w:pStyle w:val="NormalnyWeb"/>
        <w:numPr>
          <w:ilvl w:val="1"/>
          <w:numId w:val="28"/>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0758F2" w:rsidRDefault="000758F2" w:rsidP="000758F2">
      <w:pPr>
        <w:pStyle w:val="NormalnyWeb"/>
        <w:numPr>
          <w:ilvl w:val="0"/>
          <w:numId w:val="28"/>
        </w:numPr>
        <w:spacing w:line="400" w:lineRule="atLeast"/>
        <w:ind w:left="753"/>
        <w:rPr>
          <w:rFonts w:ascii="Arial CE" w:hAnsi="Arial CE" w:cs="Arial CE"/>
          <w:sz w:val="20"/>
          <w:szCs w:val="20"/>
        </w:rPr>
      </w:pPr>
      <w:r>
        <w:rPr>
          <w:rFonts w:ascii="Arial CE" w:hAnsi="Arial CE" w:cs="Arial CE"/>
          <w:b/>
          <w:bCs/>
          <w:sz w:val="20"/>
          <w:szCs w:val="20"/>
        </w:rPr>
        <w:t>III.3.3) Potencjał techniczny</w:t>
      </w:r>
    </w:p>
    <w:p w:rsidR="000758F2" w:rsidRDefault="000758F2" w:rsidP="000758F2">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0758F2" w:rsidRDefault="000758F2" w:rsidP="000758F2">
      <w:pPr>
        <w:pStyle w:val="NormalnyWeb"/>
        <w:numPr>
          <w:ilvl w:val="1"/>
          <w:numId w:val="28"/>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0758F2" w:rsidRDefault="000758F2" w:rsidP="000758F2">
      <w:pPr>
        <w:pStyle w:val="NormalnyWeb"/>
        <w:numPr>
          <w:ilvl w:val="0"/>
          <w:numId w:val="28"/>
        </w:numPr>
        <w:spacing w:line="400" w:lineRule="atLeast"/>
        <w:ind w:left="753"/>
        <w:rPr>
          <w:rFonts w:ascii="Arial CE" w:hAnsi="Arial CE" w:cs="Arial CE"/>
          <w:sz w:val="20"/>
          <w:szCs w:val="20"/>
        </w:rPr>
      </w:pPr>
      <w:r>
        <w:rPr>
          <w:rFonts w:ascii="Arial CE" w:hAnsi="Arial CE" w:cs="Arial CE"/>
          <w:b/>
          <w:bCs/>
          <w:sz w:val="20"/>
          <w:szCs w:val="20"/>
        </w:rPr>
        <w:t>III.3.4) Osoby zdolne do wykonania zamówienia</w:t>
      </w:r>
    </w:p>
    <w:p w:rsidR="000758F2" w:rsidRDefault="000758F2" w:rsidP="000758F2">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0758F2" w:rsidRDefault="000758F2" w:rsidP="000758F2">
      <w:pPr>
        <w:pStyle w:val="NormalnyWeb"/>
        <w:numPr>
          <w:ilvl w:val="1"/>
          <w:numId w:val="28"/>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0758F2" w:rsidRDefault="000758F2" w:rsidP="000758F2">
      <w:pPr>
        <w:pStyle w:val="NormalnyWeb"/>
        <w:numPr>
          <w:ilvl w:val="0"/>
          <w:numId w:val="28"/>
        </w:numPr>
        <w:spacing w:line="400" w:lineRule="atLeast"/>
        <w:ind w:left="753"/>
        <w:rPr>
          <w:rFonts w:ascii="Arial CE" w:hAnsi="Arial CE" w:cs="Arial CE"/>
          <w:sz w:val="20"/>
          <w:szCs w:val="20"/>
        </w:rPr>
      </w:pPr>
      <w:r>
        <w:rPr>
          <w:rFonts w:ascii="Arial CE" w:hAnsi="Arial CE" w:cs="Arial CE"/>
          <w:b/>
          <w:bCs/>
          <w:sz w:val="20"/>
          <w:szCs w:val="20"/>
        </w:rPr>
        <w:t>III.3.5) Sytuacja ekonomiczna i finansowa</w:t>
      </w:r>
    </w:p>
    <w:p w:rsidR="000758F2" w:rsidRDefault="000758F2" w:rsidP="000758F2">
      <w:pPr>
        <w:pStyle w:val="NormalnyWeb"/>
        <w:spacing w:line="400" w:lineRule="atLeast"/>
        <w:ind w:left="753"/>
        <w:rPr>
          <w:rFonts w:ascii="Arial CE" w:hAnsi="Arial CE" w:cs="Arial CE"/>
          <w:sz w:val="20"/>
          <w:szCs w:val="20"/>
        </w:rPr>
      </w:pPr>
      <w:r>
        <w:rPr>
          <w:rFonts w:ascii="Arial CE" w:hAnsi="Arial CE" w:cs="Arial CE"/>
          <w:b/>
          <w:bCs/>
          <w:sz w:val="20"/>
          <w:szCs w:val="20"/>
        </w:rPr>
        <w:t>Opis sposobu dokonywania oceny spełniania tego warunku</w:t>
      </w:r>
    </w:p>
    <w:p w:rsidR="000758F2" w:rsidRDefault="000758F2" w:rsidP="000758F2">
      <w:pPr>
        <w:pStyle w:val="NormalnyWeb"/>
        <w:numPr>
          <w:ilvl w:val="1"/>
          <w:numId w:val="28"/>
        </w:numPr>
        <w:spacing w:line="400" w:lineRule="atLeast"/>
        <w:ind w:left="125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III.4.2) W zakresie potwierdzenia niepodlegania wykluczeniu na podstawie art. 24 ust. 1 ustawy, należy przedłożyć:</w:t>
      </w:r>
    </w:p>
    <w:p w:rsidR="000758F2" w:rsidRDefault="000758F2" w:rsidP="000758F2">
      <w:pPr>
        <w:numPr>
          <w:ilvl w:val="0"/>
          <w:numId w:val="2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oświadczenie o braku podstaw do wykluczenia; </w:t>
      </w:r>
    </w:p>
    <w:p w:rsidR="000758F2" w:rsidRDefault="000758F2" w:rsidP="000758F2">
      <w:pPr>
        <w:numPr>
          <w:ilvl w:val="0"/>
          <w:numId w:val="2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0758F2" w:rsidRDefault="000758F2" w:rsidP="000758F2">
      <w:pPr>
        <w:numPr>
          <w:ilvl w:val="0"/>
          <w:numId w:val="2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758F2" w:rsidRDefault="000758F2" w:rsidP="000758F2">
      <w:pPr>
        <w:numPr>
          <w:ilvl w:val="0"/>
          <w:numId w:val="29"/>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III.4.3) Dokumenty podmiotów zagranicznych</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Jeżeli wykonawca ma siedzibę lub miejsce zamieszkania poza terytorium Rzeczypospolitej Polskiej, przedkłada:</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III.4.3.1) dokument wystawiony w kraju, w którym ma siedzibę lub miejsce zamieszkania potwierdzający, że:</w:t>
      </w:r>
    </w:p>
    <w:p w:rsidR="000758F2" w:rsidRDefault="000758F2" w:rsidP="000758F2">
      <w:pPr>
        <w:numPr>
          <w:ilvl w:val="0"/>
          <w:numId w:val="30"/>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758F2" w:rsidRDefault="000758F2" w:rsidP="000758F2">
      <w:pPr>
        <w:numPr>
          <w:ilvl w:val="0"/>
          <w:numId w:val="30"/>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lastRenderedPageBreak/>
        <w:t>III.4.4) Dokumenty dotyczące przynależności do tej samej grupy kapitałowej</w:t>
      </w:r>
    </w:p>
    <w:p w:rsidR="000758F2" w:rsidRDefault="000758F2" w:rsidP="000758F2">
      <w:pPr>
        <w:numPr>
          <w:ilvl w:val="0"/>
          <w:numId w:val="31"/>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lista podmiotów należących do tej samej grupy kapitałowej w rozumieniu ustawy z dnia 16 lutego 2007 r. o ochronie konkurencji i konsumentów albo informacji o tym, że nie należy do grupy kapitałowej; </w:t>
      </w:r>
    </w:p>
    <w:p w:rsidR="000758F2" w:rsidRDefault="000758F2" w:rsidP="000758F2">
      <w:pPr>
        <w:spacing w:after="0" w:line="400" w:lineRule="atLeast"/>
        <w:rPr>
          <w:rFonts w:ascii="Arial CE" w:hAnsi="Arial CE" w:cs="Arial CE"/>
          <w:sz w:val="20"/>
          <w:szCs w:val="20"/>
        </w:rPr>
      </w:pP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III.5) INFORMACJA O DOKUMENTACH POTWIERDZAJĄCYCH, ŻE OFEROWANE DOSTAWY, USŁUGI LUB ROBOTY BUDOWLANE ODPOWIADAJĄ OKREŚLONYM WYMAGANIOM</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W zakresie potwierdzenia, że oferowane roboty budowlane, dostawy lub usługi odpowiadają określonym wymaganiom należy przedłożyć:</w:t>
      </w:r>
    </w:p>
    <w:p w:rsidR="000758F2" w:rsidRDefault="000758F2" w:rsidP="000758F2">
      <w:pPr>
        <w:numPr>
          <w:ilvl w:val="0"/>
          <w:numId w:val="32"/>
        </w:numPr>
        <w:spacing w:before="100" w:beforeAutospacing="1" w:after="201" w:line="400" w:lineRule="atLeast"/>
        <w:ind w:right="335"/>
        <w:jc w:val="both"/>
        <w:rPr>
          <w:rFonts w:ascii="Arial CE" w:hAnsi="Arial CE" w:cs="Arial CE"/>
          <w:sz w:val="20"/>
          <w:szCs w:val="20"/>
        </w:rPr>
      </w:pPr>
      <w:r>
        <w:rPr>
          <w:rFonts w:ascii="Arial CE" w:hAnsi="Arial CE" w:cs="Arial CE"/>
          <w:sz w:val="20"/>
          <w:szCs w:val="20"/>
        </w:rPr>
        <w:t xml:space="preserve">próbki, opisy lub fotografie produktów, które mają zostać dostarczone, których autentyczność musi zostać poświadczona przez wykonawcę na żądanie zamawiającego; </w:t>
      </w:r>
    </w:p>
    <w:p w:rsidR="000758F2" w:rsidRDefault="000758F2" w:rsidP="000758F2">
      <w:pPr>
        <w:pStyle w:val="NormalnyWeb"/>
        <w:numPr>
          <w:ilvl w:val="0"/>
          <w:numId w:val="32"/>
        </w:numPr>
        <w:spacing w:line="400" w:lineRule="atLeast"/>
        <w:ind w:right="335"/>
        <w:jc w:val="both"/>
        <w:rPr>
          <w:rFonts w:ascii="Arial CE" w:hAnsi="Arial CE" w:cs="Arial CE"/>
          <w:sz w:val="20"/>
          <w:szCs w:val="20"/>
        </w:rPr>
      </w:pPr>
      <w:r>
        <w:rPr>
          <w:rFonts w:ascii="Arial CE" w:hAnsi="Arial CE" w:cs="Arial CE"/>
          <w:sz w:val="20"/>
          <w:szCs w:val="20"/>
        </w:rPr>
        <w:t>inne dokumenty</w:t>
      </w:r>
    </w:p>
    <w:p w:rsidR="000758F2" w:rsidRDefault="000758F2" w:rsidP="000758F2">
      <w:pPr>
        <w:pStyle w:val="NormalnyWeb"/>
        <w:spacing w:line="400" w:lineRule="atLeast"/>
        <w:ind w:left="720" w:right="335"/>
        <w:jc w:val="both"/>
        <w:rPr>
          <w:rFonts w:ascii="Arial CE" w:hAnsi="Arial CE" w:cs="Arial CE"/>
          <w:sz w:val="20"/>
          <w:szCs w:val="20"/>
        </w:rPr>
      </w:pPr>
      <w:r>
        <w:rPr>
          <w:rFonts w:ascii="Arial CE" w:hAnsi="Arial CE" w:cs="Arial CE"/>
          <w:sz w:val="20"/>
          <w:szCs w:val="20"/>
        </w:rPr>
        <w:t>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III.6) INNE DOKUMENTY</w:t>
      </w:r>
    </w:p>
    <w:p w:rsidR="000758F2" w:rsidRDefault="000758F2" w:rsidP="000758F2">
      <w:pPr>
        <w:pStyle w:val="bold"/>
        <w:spacing w:line="400" w:lineRule="atLeast"/>
        <w:rPr>
          <w:rFonts w:ascii="Arial CE" w:hAnsi="Arial CE" w:cs="Arial CE"/>
          <w:sz w:val="20"/>
          <w:szCs w:val="20"/>
        </w:rPr>
      </w:pPr>
      <w:r>
        <w:rPr>
          <w:rFonts w:ascii="Arial CE" w:hAnsi="Arial CE" w:cs="Arial CE"/>
          <w:sz w:val="20"/>
          <w:szCs w:val="20"/>
        </w:rPr>
        <w:t>Inne dokumenty niewymienione w pkt III.4) albo w pkt III.5)</w:t>
      </w:r>
    </w:p>
    <w:p w:rsidR="000758F2" w:rsidRDefault="000758F2" w:rsidP="000758F2">
      <w:pPr>
        <w:pStyle w:val="NormalnyWeb"/>
        <w:spacing w:line="400" w:lineRule="atLeast"/>
        <w:rPr>
          <w:rFonts w:ascii="Arial CE" w:hAnsi="Arial CE" w:cs="Arial CE"/>
          <w:sz w:val="20"/>
          <w:szCs w:val="20"/>
        </w:rPr>
      </w:pPr>
      <w:r>
        <w:rPr>
          <w:rFonts w:ascii="Arial CE" w:hAnsi="Arial CE" w:cs="Arial CE"/>
          <w:sz w:val="20"/>
          <w:szCs w:val="20"/>
        </w:rPr>
        <w:t xml:space="preserve">1.) Załącznik nr 1 do SIWZ - formularz ofertowy, wg załączonego wzoru oferty, wypełniony i podpisany przez </w:t>
      </w:r>
      <w:proofErr w:type="spellStart"/>
      <w:r>
        <w:rPr>
          <w:rFonts w:ascii="Arial CE" w:hAnsi="Arial CE" w:cs="Arial CE"/>
          <w:sz w:val="20"/>
          <w:szCs w:val="20"/>
        </w:rPr>
        <w:t>osob</w:t>
      </w:r>
      <w:proofErr w:type="spellEnd"/>
      <w:r>
        <w:rPr>
          <w:rFonts w:ascii="Arial CE" w:hAnsi="Arial CE" w:cs="Arial CE"/>
          <w:sz w:val="20"/>
          <w:szCs w:val="20"/>
        </w:rPr>
        <w:t xml:space="preserve">(ę)y </w:t>
      </w:r>
      <w:proofErr w:type="spellStart"/>
      <w:r>
        <w:rPr>
          <w:rFonts w:ascii="Arial CE" w:hAnsi="Arial CE" w:cs="Arial CE"/>
          <w:sz w:val="20"/>
          <w:szCs w:val="20"/>
        </w:rPr>
        <w:t>upoważnion</w:t>
      </w:r>
      <w:proofErr w:type="spellEnd"/>
      <w:r>
        <w:rPr>
          <w:rFonts w:ascii="Arial CE" w:hAnsi="Arial CE" w:cs="Arial CE"/>
          <w:sz w:val="20"/>
          <w:szCs w:val="20"/>
        </w:rPr>
        <w:t>(ą)e do składania oświadczeń woli w imieniu Wykonawcy. 2.)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3.) Zaakceptowany przez Wykonawcę projekt umowy - załącznik nr 6 do SIWZ; Wykonawca może też zastosować się do informacji zawartej w rozdz. XVI pkt. 1 SIWZ.</w:t>
      </w:r>
    </w:p>
    <w:p w:rsidR="000758F2" w:rsidRDefault="000758F2" w:rsidP="000758F2">
      <w:pPr>
        <w:pStyle w:val="khtitle"/>
        <w:spacing w:line="400" w:lineRule="atLeast"/>
        <w:rPr>
          <w:rFonts w:ascii="Arial CE" w:hAnsi="Arial CE" w:cs="Arial CE"/>
        </w:rPr>
      </w:pPr>
      <w:r>
        <w:rPr>
          <w:rFonts w:ascii="Arial CE" w:hAnsi="Arial CE" w:cs="Arial CE"/>
        </w:rPr>
        <w:t>SEKCJA IV: PROCEDURA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IV.1) TRYB UDZIELENIA ZAMÓWIENIA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IV.1.1) Tryb udzielenia zamówienia:</w:t>
      </w:r>
      <w:r>
        <w:rPr>
          <w:rFonts w:ascii="Arial CE" w:hAnsi="Arial CE" w:cs="Arial CE"/>
          <w:sz w:val="20"/>
          <w:szCs w:val="20"/>
        </w:rPr>
        <w:t xml:space="preserve"> przetarg nieograniczony.</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IV.2) KRYTERIA OCENY OFERT</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lastRenderedPageBreak/>
        <w:t xml:space="preserve">IV.2.1) Kryteria oceny ofert: </w:t>
      </w:r>
      <w:r>
        <w:rPr>
          <w:rFonts w:ascii="Arial CE" w:hAnsi="Arial CE" w:cs="Arial CE"/>
          <w:sz w:val="20"/>
          <w:szCs w:val="20"/>
        </w:rPr>
        <w:t>najniższa cena.</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IV.4) INFORMACJE ADMINISTRACYJNE</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IV.4.1)</w:t>
      </w:r>
      <w:r>
        <w:rPr>
          <w:rFonts w:ascii="Arial CE" w:hAnsi="Arial CE" w:cs="Arial CE"/>
          <w:sz w:val="20"/>
          <w:szCs w:val="20"/>
        </w:rPr>
        <w:t> </w:t>
      </w:r>
      <w:r>
        <w:rPr>
          <w:rFonts w:ascii="Arial CE" w:hAnsi="Arial CE" w:cs="Arial CE"/>
          <w:b/>
          <w:bCs/>
          <w:sz w:val="20"/>
          <w:szCs w:val="20"/>
        </w:rPr>
        <w:t>Adres strony internetowej, na której jest dostępna specyfikacja istotnych warunków zamówienia:</w:t>
      </w:r>
      <w:r>
        <w:rPr>
          <w:rFonts w:ascii="Arial CE" w:hAnsi="Arial CE" w:cs="Arial CE"/>
          <w:sz w:val="20"/>
          <w:szCs w:val="20"/>
        </w:rPr>
        <w:t xml:space="preserve"> www.ug.edu.pl</w:t>
      </w:r>
      <w:r>
        <w:rPr>
          <w:rFonts w:ascii="Arial CE" w:hAnsi="Arial CE" w:cs="Arial CE"/>
          <w:sz w:val="20"/>
          <w:szCs w:val="20"/>
        </w:rPr>
        <w:br/>
      </w:r>
      <w:r>
        <w:rPr>
          <w:rFonts w:ascii="Arial CE" w:hAnsi="Arial CE" w:cs="Arial CE"/>
          <w:b/>
          <w:bCs/>
          <w:sz w:val="20"/>
          <w:szCs w:val="20"/>
        </w:rPr>
        <w:t>Specyfikację istotnych warunków zamówienia można uzyskać pod adresem:</w:t>
      </w:r>
      <w:r>
        <w:rPr>
          <w:rFonts w:ascii="Arial CE" w:hAnsi="Arial CE" w:cs="Arial CE"/>
          <w:sz w:val="20"/>
          <w:szCs w:val="20"/>
        </w:rPr>
        <w:t xml:space="preserve"> Uniwersytet Gdański, Dział Zamówień Publicznych, pokój 124, ul. Bażyńskiego 1a, 80-952 Gdańsk.</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IV.4.4) Termin składania wniosków o dopuszczenie do udziału w postępowaniu lub ofert:</w:t>
      </w:r>
      <w:r>
        <w:rPr>
          <w:rFonts w:ascii="Arial CE" w:hAnsi="Arial CE" w:cs="Arial CE"/>
          <w:sz w:val="20"/>
          <w:szCs w:val="20"/>
        </w:rPr>
        <w:t xml:space="preserve"> 09.09.2014 godzina 10:00, miejsce: Uniwersytet Gdański, Dział Zamówień Publicznych, pokój 124, ul. Bażyńskiego 1a, 80-952 Gdańsk.</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IV.4.5) Termin związania ofertą:</w:t>
      </w:r>
      <w:r>
        <w:rPr>
          <w:rFonts w:ascii="Arial CE" w:hAnsi="Arial CE" w:cs="Arial CE"/>
          <w:sz w:val="20"/>
          <w:szCs w:val="20"/>
        </w:rPr>
        <w:t xml:space="preserve"> okres w dniach: 30 (od ostatecznego terminu składania ofert).</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sz w:val="20"/>
          <w:szCs w:val="20"/>
        </w:rPr>
        <w:t>nie</w:t>
      </w:r>
    </w:p>
    <w:p w:rsidR="000758F2" w:rsidRDefault="000758F2" w:rsidP="000758F2">
      <w:pPr>
        <w:pStyle w:val="text"/>
        <w:spacing w:line="400" w:lineRule="atLeast"/>
        <w:rPr>
          <w:rFonts w:cs="Arial CE"/>
        </w:rPr>
      </w:pPr>
      <w:r>
        <w:rPr>
          <w:rFonts w:cs="Arial CE"/>
        </w:rPr>
        <w:t>ZAŁĄCZNIK I - INFORMACJE DOTYCZĄCE OFERT CZĘŚCIOWYCH</w:t>
      </w: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1 </w:t>
      </w:r>
      <w:r>
        <w:rPr>
          <w:rFonts w:ascii="Arial CE" w:hAnsi="Arial CE" w:cs="Arial CE"/>
          <w:b/>
          <w:bCs/>
          <w:sz w:val="20"/>
          <w:szCs w:val="20"/>
        </w:rPr>
        <w:t>NAZWA:</w:t>
      </w:r>
      <w:r>
        <w:rPr>
          <w:rFonts w:ascii="Arial CE" w:hAnsi="Arial CE" w:cs="Arial CE"/>
          <w:sz w:val="20"/>
          <w:szCs w:val="20"/>
        </w:rPr>
        <w:t xml:space="preserve"> dostawa aparatury laboratoryjnej (mieszadła, miniwirówka, wytrząsarka, waga, pehametr, łaźnia).</w:t>
      </w:r>
    </w:p>
    <w:p w:rsidR="000758F2" w:rsidRDefault="000758F2" w:rsidP="000758F2">
      <w:pPr>
        <w:pStyle w:val="NormalnyWeb"/>
        <w:numPr>
          <w:ilvl w:val="0"/>
          <w:numId w:val="33"/>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aparatury laboratoryjnej (mieszadła, miniwirówka, wytrząsarka, waga, pehametr, łaźnia).</w:t>
      </w:r>
    </w:p>
    <w:p w:rsidR="000758F2" w:rsidRDefault="000758F2" w:rsidP="000758F2">
      <w:pPr>
        <w:pStyle w:val="NormalnyWeb"/>
        <w:numPr>
          <w:ilvl w:val="0"/>
          <w:numId w:val="33"/>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0758F2" w:rsidRDefault="000758F2" w:rsidP="000758F2">
      <w:pPr>
        <w:numPr>
          <w:ilvl w:val="0"/>
          <w:numId w:val="33"/>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42. </w:t>
      </w:r>
    </w:p>
    <w:p w:rsidR="000758F2" w:rsidRDefault="000758F2" w:rsidP="000758F2">
      <w:pPr>
        <w:pStyle w:val="NormalnyWeb"/>
        <w:numPr>
          <w:ilvl w:val="0"/>
          <w:numId w:val="33"/>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0758F2" w:rsidRDefault="000758F2" w:rsidP="000758F2">
      <w:pPr>
        <w:spacing w:line="400" w:lineRule="atLeast"/>
        <w:rPr>
          <w:rFonts w:ascii="Arial CE" w:hAnsi="Arial CE" w:cs="Arial CE"/>
          <w:sz w:val="20"/>
          <w:szCs w:val="20"/>
        </w:rPr>
      </w:pP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2 </w:t>
      </w:r>
      <w:r>
        <w:rPr>
          <w:rFonts w:ascii="Arial CE" w:hAnsi="Arial CE" w:cs="Arial CE"/>
          <w:b/>
          <w:bCs/>
          <w:sz w:val="20"/>
          <w:szCs w:val="20"/>
        </w:rPr>
        <w:t>NAZWA:</w:t>
      </w:r>
      <w:r>
        <w:rPr>
          <w:rFonts w:ascii="Arial CE" w:hAnsi="Arial CE" w:cs="Arial CE"/>
          <w:sz w:val="20"/>
          <w:szCs w:val="20"/>
        </w:rPr>
        <w:t xml:space="preserve"> dostawa suszarek laboratoryjnych - 2 sztuki.</w:t>
      </w:r>
    </w:p>
    <w:p w:rsidR="000758F2" w:rsidRDefault="000758F2" w:rsidP="000758F2">
      <w:pPr>
        <w:pStyle w:val="NormalnyWeb"/>
        <w:numPr>
          <w:ilvl w:val="0"/>
          <w:numId w:val="34"/>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suszarek laboratoryjnych - 2 sztuki.</w:t>
      </w:r>
    </w:p>
    <w:p w:rsidR="000758F2" w:rsidRDefault="000758F2" w:rsidP="000758F2">
      <w:pPr>
        <w:pStyle w:val="NormalnyWeb"/>
        <w:numPr>
          <w:ilvl w:val="0"/>
          <w:numId w:val="34"/>
        </w:numPr>
        <w:spacing w:line="400" w:lineRule="atLeast"/>
        <w:ind w:left="753"/>
        <w:rPr>
          <w:rFonts w:ascii="Arial CE" w:hAnsi="Arial CE" w:cs="Arial CE"/>
          <w:sz w:val="20"/>
          <w:szCs w:val="20"/>
        </w:rPr>
      </w:pPr>
      <w:r>
        <w:rPr>
          <w:rFonts w:ascii="Arial CE" w:hAnsi="Arial CE" w:cs="Arial CE"/>
          <w:b/>
          <w:bCs/>
          <w:sz w:val="20"/>
          <w:szCs w:val="20"/>
        </w:rPr>
        <w:t>2) Wspólny Słownik Zamówień (CPV):</w:t>
      </w:r>
      <w:r>
        <w:rPr>
          <w:rFonts w:ascii="Arial CE" w:hAnsi="Arial CE" w:cs="Arial CE"/>
          <w:sz w:val="20"/>
          <w:szCs w:val="20"/>
        </w:rPr>
        <w:t xml:space="preserve"> 38.50.00.00-0.</w:t>
      </w:r>
    </w:p>
    <w:p w:rsidR="000758F2" w:rsidRDefault="000758F2" w:rsidP="000758F2">
      <w:pPr>
        <w:numPr>
          <w:ilvl w:val="0"/>
          <w:numId w:val="34"/>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0758F2" w:rsidRDefault="000758F2" w:rsidP="000758F2">
      <w:pPr>
        <w:pStyle w:val="NormalnyWeb"/>
        <w:numPr>
          <w:ilvl w:val="0"/>
          <w:numId w:val="34"/>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0758F2" w:rsidRDefault="000758F2" w:rsidP="000758F2">
      <w:pPr>
        <w:spacing w:line="400" w:lineRule="atLeast"/>
        <w:rPr>
          <w:rFonts w:ascii="Arial CE" w:hAnsi="Arial CE" w:cs="Arial CE"/>
          <w:sz w:val="20"/>
          <w:szCs w:val="20"/>
        </w:rPr>
      </w:pPr>
    </w:p>
    <w:p w:rsidR="000758F2" w:rsidRDefault="000758F2" w:rsidP="000758F2">
      <w:pPr>
        <w:pStyle w:val="NormalnyWeb"/>
        <w:spacing w:line="400" w:lineRule="atLeast"/>
        <w:rPr>
          <w:rFonts w:ascii="Arial CE" w:hAnsi="Arial CE" w:cs="Arial CE"/>
          <w:sz w:val="20"/>
          <w:szCs w:val="20"/>
        </w:rPr>
      </w:pPr>
      <w:r>
        <w:rPr>
          <w:rFonts w:ascii="Arial CE" w:hAnsi="Arial CE" w:cs="Arial CE"/>
          <w:b/>
          <w:bCs/>
          <w:sz w:val="20"/>
          <w:szCs w:val="20"/>
        </w:rPr>
        <w:t>CZĘŚĆ Nr:</w:t>
      </w:r>
      <w:r>
        <w:rPr>
          <w:rFonts w:ascii="Arial CE" w:hAnsi="Arial CE" w:cs="Arial CE"/>
          <w:sz w:val="20"/>
          <w:szCs w:val="20"/>
        </w:rPr>
        <w:t xml:space="preserve"> 3 </w:t>
      </w:r>
      <w:r>
        <w:rPr>
          <w:rFonts w:ascii="Arial CE" w:hAnsi="Arial CE" w:cs="Arial CE"/>
          <w:b/>
          <w:bCs/>
          <w:sz w:val="20"/>
          <w:szCs w:val="20"/>
        </w:rPr>
        <w:t>NAZWA:</w:t>
      </w:r>
      <w:r>
        <w:rPr>
          <w:rFonts w:ascii="Arial CE" w:hAnsi="Arial CE" w:cs="Arial CE"/>
          <w:sz w:val="20"/>
          <w:szCs w:val="20"/>
        </w:rPr>
        <w:t xml:space="preserve"> dostawa termostatu z chłodzeniem - 1 sztuka.</w:t>
      </w:r>
    </w:p>
    <w:p w:rsidR="000758F2" w:rsidRDefault="000758F2" w:rsidP="000758F2">
      <w:pPr>
        <w:pStyle w:val="NormalnyWeb"/>
        <w:numPr>
          <w:ilvl w:val="0"/>
          <w:numId w:val="35"/>
        </w:numPr>
        <w:spacing w:line="400" w:lineRule="atLeast"/>
        <w:ind w:left="753"/>
        <w:rPr>
          <w:rFonts w:ascii="Arial CE" w:hAnsi="Arial CE" w:cs="Arial CE"/>
          <w:sz w:val="20"/>
          <w:szCs w:val="20"/>
        </w:rPr>
      </w:pPr>
      <w:r>
        <w:rPr>
          <w:rFonts w:ascii="Arial CE" w:hAnsi="Arial CE" w:cs="Arial CE"/>
          <w:b/>
          <w:bCs/>
          <w:sz w:val="20"/>
          <w:szCs w:val="20"/>
        </w:rPr>
        <w:t>1) Krótki opis ze wskazaniem wielkości lub zakresu zamówienia:</w:t>
      </w:r>
      <w:r>
        <w:rPr>
          <w:rFonts w:ascii="Arial CE" w:hAnsi="Arial CE" w:cs="Arial CE"/>
          <w:sz w:val="20"/>
          <w:szCs w:val="20"/>
        </w:rPr>
        <w:t xml:space="preserve"> dostawa termostatu z chłodzeniem - 1 sztuka.</w:t>
      </w:r>
    </w:p>
    <w:p w:rsidR="000758F2" w:rsidRDefault="000758F2" w:rsidP="000758F2">
      <w:pPr>
        <w:pStyle w:val="NormalnyWeb"/>
        <w:numPr>
          <w:ilvl w:val="0"/>
          <w:numId w:val="35"/>
        </w:numPr>
        <w:spacing w:line="400" w:lineRule="atLeast"/>
        <w:ind w:left="753"/>
        <w:rPr>
          <w:rFonts w:ascii="Arial CE" w:hAnsi="Arial CE" w:cs="Arial CE"/>
          <w:sz w:val="20"/>
          <w:szCs w:val="20"/>
        </w:rPr>
      </w:pPr>
      <w:r>
        <w:rPr>
          <w:rFonts w:ascii="Arial CE" w:hAnsi="Arial CE" w:cs="Arial CE"/>
          <w:b/>
          <w:bCs/>
          <w:sz w:val="20"/>
          <w:szCs w:val="20"/>
        </w:rPr>
        <w:lastRenderedPageBreak/>
        <w:t>2) Wspólny Słownik Zamówień (CPV):</w:t>
      </w:r>
      <w:r>
        <w:rPr>
          <w:rFonts w:ascii="Arial CE" w:hAnsi="Arial CE" w:cs="Arial CE"/>
          <w:sz w:val="20"/>
          <w:szCs w:val="20"/>
        </w:rPr>
        <w:t xml:space="preserve"> 38.50.00.00-0.</w:t>
      </w:r>
    </w:p>
    <w:p w:rsidR="000758F2" w:rsidRDefault="000758F2" w:rsidP="000758F2">
      <w:pPr>
        <w:numPr>
          <w:ilvl w:val="0"/>
          <w:numId w:val="35"/>
        </w:numPr>
        <w:spacing w:before="100" w:beforeAutospacing="1" w:after="100" w:afterAutospacing="1" w:line="400" w:lineRule="atLeast"/>
        <w:ind w:left="502"/>
        <w:rPr>
          <w:rFonts w:ascii="Arial CE" w:hAnsi="Arial CE" w:cs="Arial CE"/>
          <w:sz w:val="20"/>
          <w:szCs w:val="20"/>
        </w:rPr>
      </w:pPr>
      <w:r>
        <w:rPr>
          <w:rFonts w:ascii="Arial CE" w:hAnsi="Arial CE" w:cs="Arial CE"/>
          <w:b/>
          <w:bCs/>
          <w:sz w:val="20"/>
          <w:szCs w:val="20"/>
        </w:rPr>
        <w:t>3) Czas trwania lub termin wykonania:</w:t>
      </w:r>
      <w:r>
        <w:rPr>
          <w:rFonts w:ascii="Arial CE" w:hAnsi="Arial CE" w:cs="Arial CE"/>
          <w:sz w:val="20"/>
          <w:szCs w:val="20"/>
        </w:rPr>
        <w:t xml:space="preserve"> Okres w dniach: 28. </w:t>
      </w:r>
    </w:p>
    <w:p w:rsidR="000758F2" w:rsidRDefault="000758F2" w:rsidP="000758F2">
      <w:pPr>
        <w:pStyle w:val="NormalnyWeb"/>
        <w:numPr>
          <w:ilvl w:val="0"/>
          <w:numId w:val="35"/>
        </w:numPr>
        <w:spacing w:line="400" w:lineRule="atLeast"/>
        <w:ind w:left="753"/>
        <w:rPr>
          <w:rFonts w:ascii="Arial CE" w:hAnsi="Arial CE" w:cs="Arial CE"/>
          <w:sz w:val="20"/>
          <w:szCs w:val="20"/>
        </w:rPr>
      </w:pPr>
      <w:r>
        <w:rPr>
          <w:rFonts w:ascii="Arial CE" w:hAnsi="Arial CE" w:cs="Arial CE"/>
          <w:b/>
          <w:bCs/>
          <w:sz w:val="20"/>
          <w:szCs w:val="20"/>
        </w:rPr>
        <w:t xml:space="preserve">4) Kryteria oceny ofert: </w:t>
      </w:r>
      <w:r>
        <w:rPr>
          <w:rFonts w:ascii="Arial CE" w:hAnsi="Arial CE" w:cs="Arial CE"/>
          <w:sz w:val="20"/>
          <w:szCs w:val="20"/>
        </w:rPr>
        <w:t xml:space="preserve">najniższa cena. </w:t>
      </w:r>
    </w:p>
    <w:p w:rsidR="00E313A8" w:rsidRPr="001272E9" w:rsidRDefault="00E313A8" w:rsidP="001272E9">
      <w:pPr>
        <w:rPr>
          <w:szCs w:val="20"/>
        </w:rPr>
      </w:pPr>
    </w:p>
    <w:sectPr w:rsidR="00E313A8" w:rsidRPr="001272E9" w:rsidSect="00A747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A8" w:rsidRDefault="00E313A8" w:rsidP="006F01A5">
      <w:pPr>
        <w:spacing w:after="0" w:line="240" w:lineRule="auto"/>
      </w:pPr>
      <w:r>
        <w:separator/>
      </w:r>
    </w:p>
  </w:endnote>
  <w:endnote w:type="continuationSeparator" w:id="0">
    <w:p w:rsidR="00E313A8" w:rsidRDefault="00E313A8" w:rsidP="006F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A8" w:rsidRDefault="00E313A8" w:rsidP="006F01A5">
    <w:pPr>
      <w:pStyle w:val="Stopka"/>
      <w:ind w:right="281"/>
      <w:jc w:val="right"/>
    </w:pPr>
    <w:r w:rsidRPr="00A808A7">
      <w:rPr>
        <w:rFonts w:ascii="Arial" w:hAnsi="Arial" w:cs="Arial"/>
        <w:sz w:val="18"/>
        <w:szCs w:val="18"/>
      </w:rPr>
      <w:t xml:space="preserve">str. </w:t>
    </w:r>
    <w:r w:rsidR="00340EA4"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340EA4" w:rsidRPr="00A808A7">
      <w:rPr>
        <w:rFonts w:ascii="Arial" w:hAnsi="Arial" w:cs="Arial"/>
        <w:sz w:val="18"/>
        <w:szCs w:val="18"/>
      </w:rPr>
      <w:fldChar w:fldCharType="separate"/>
    </w:r>
    <w:r w:rsidR="000758F2">
      <w:rPr>
        <w:rFonts w:ascii="Arial" w:hAnsi="Arial" w:cs="Arial"/>
        <w:noProof/>
        <w:sz w:val="18"/>
        <w:szCs w:val="18"/>
      </w:rPr>
      <w:t>1</w:t>
    </w:r>
    <w:r w:rsidR="00340EA4" w:rsidRPr="00A808A7">
      <w:rPr>
        <w:rFonts w:ascii="Arial" w:hAnsi="Arial" w:cs="Arial"/>
        <w:sz w:val="18"/>
        <w:szCs w:val="18"/>
      </w:rPr>
      <w:fldChar w:fldCharType="end"/>
    </w:r>
  </w:p>
  <w:p w:rsidR="00E313A8" w:rsidRDefault="00E313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A8" w:rsidRDefault="00E313A8" w:rsidP="006F01A5">
      <w:pPr>
        <w:spacing w:after="0" w:line="240" w:lineRule="auto"/>
      </w:pPr>
      <w:r>
        <w:separator/>
      </w:r>
    </w:p>
  </w:footnote>
  <w:footnote w:type="continuationSeparator" w:id="0">
    <w:p w:rsidR="00E313A8" w:rsidRDefault="00E313A8" w:rsidP="006F0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A8" w:rsidRPr="006F01A5" w:rsidRDefault="00E313A8" w:rsidP="006F01A5">
    <w:pPr>
      <w:pStyle w:val="Nagwek"/>
      <w:pBdr>
        <w:bottom w:val="single" w:sz="6" w:space="1" w:color="auto"/>
      </w:pBdr>
      <w:jc w:val="center"/>
      <w:rPr>
        <w:rFonts w:ascii="Arial" w:hAnsi="Arial" w:cs="Arial"/>
        <w:i/>
        <w:sz w:val="18"/>
        <w:szCs w:val="18"/>
      </w:rPr>
    </w:pPr>
    <w:r>
      <w:rPr>
        <w:rFonts w:ascii="Arial" w:hAnsi="Arial" w:cs="Arial"/>
        <w:i/>
        <w:sz w:val="18"/>
        <w:szCs w:val="18"/>
      </w:rPr>
      <w:t>P</w:t>
    </w:r>
    <w:r w:rsidRPr="00BA17C7">
      <w:rPr>
        <w:rFonts w:ascii="Arial" w:hAnsi="Arial" w:cs="Arial"/>
        <w:i/>
        <w:sz w:val="18"/>
        <w:szCs w:val="18"/>
      </w:rPr>
      <w:t>ostępo</w:t>
    </w:r>
    <w:r w:rsidR="001272E9">
      <w:rPr>
        <w:rFonts w:ascii="Arial" w:hAnsi="Arial" w:cs="Arial"/>
        <w:i/>
        <w:sz w:val="18"/>
        <w:szCs w:val="18"/>
      </w:rPr>
      <w:t>wanie nr A120-211-149</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6B5"/>
    <w:multiLevelType w:val="multilevel"/>
    <w:tmpl w:val="59CA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95F38"/>
    <w:multiLevelType w:val="multilevel"/>
    <w:tmpl w:val="8A3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D2772"/>
    <w:multiLevelType w:val="multilevel"/>
    <w:tmpl w:val="D21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F5A9E"/>
    <w:multiLevelType w:val="multilevel"/>
    <w:tmpl w:val="3F0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A7928"/>
    <w:multiLevelType w:val="multilevel"/>
    <w:tmpl w:val="87B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258B7"/>
    <w:multiLevelType w:val="multilevel"/>
    <w:tmpl w:val="69C8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8D436A"/>
    <w:multiLevelType w:val="multilevel"/>
    <w:tmpl w:val="D23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E089E"/>
    <w:multiLevelType w:val="multilevel"/>
    <w:tmpl w:val="716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51551"/>
    <w:multiLevelType w:val="multilevel"/>
    <w:tmpl w:val="17F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55614"/>
    <w:multiLevelType w:val="multilevel"/>
    <w:tmpl w:val="213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6939BA"/>
    <w:multiLevelType w:val="multilevel"/>
    <w:tmpl w:val="A4E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1F4C37"/>
    <w:multiLevelType w:val="multilevel"/>
    <w:tmpl w:val="1AC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46980"/>
    <w:multiLevelType w:val="multilevel"/>
    <w:tmpl w:val="48F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D6071"/>
    <w:multiLevelType w:val="multilevel"/>
    <w:tmpl w:val="332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4086E"/>
    <w:multiLevelType w:val="multilevel"/>
    <w:tmpl w:val="18D0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96220"/>
    <w:multiLevelType w:val="multilevel"/>
    <w:tmpl w:val="693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706652"/>
    <w:multiLevelType w:val="multilevel"/>
    <w:tmpl w:val="662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85ACF"/>
    <w:multiLevelType w:val="multilevel"/>
    <w:tmpl w:val="E13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46E10"/>
    <w:multiLevelType w:val="multilevel"/>
    <w:tmpl w:val="71D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322700"/>
    <w:multiLevelType w:val="multilevel"/>
    <w:tmpl w:val="E7C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301119"/>
    <w:multiLevelType w:val="multilevel"/>
    <w:tmpl w:val="379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6A6C33"/>
    <w:multiLevelType w:val="multilevel"/>
    <w:tmpl w:val="623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F21F6"/>
    <w:multiLevelType w:val="multilevel"/>
    <w:tmpl w:val="27F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BA6CEF"/>
    <w:multiLevelType w:val="multilevel"/>
    <w:tmpl w:val="C5E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E31CB1"/>
    <w:multiLevelType w:val="multilevel"/>
    <w:tmpl w:val="DE82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63C6C"/>
    <w:multiLevelType w:val="multilevel"/>
    <w:tmpl w:val="6D7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64AFF"/>
    <w:multiLevelType w:val="multilevel"/>
    <w:tmpl w:val="A85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6A7D72"/>
    <w:multiLevelType w:val="multilevel"/>
    <w:tmpl w:val="86C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0343D"/>
    <w:multiLevelType w:val="multilevel"/>
    <w:tmpl w:val="78E8E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E4964"/>
    <w:multiLevelType w:val="multilevel"/>
    <w:tmpl w:val="886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8C6858"/>
    <w:multiLevelType w:val="multilevel"/>
    <w:tmpl w:val="7032C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F227F"/>
    <w:multiLevelType w:val="multilevel"/>
    <w:tmpl w:val="244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42E5F"/>
    <w:multiLevelType w:val="multilevel"/>
    <w:tmpl w:val="764E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82244"/>
    <w:multiLevelType w:val="multilevel"/>
    <w:tmpl w:val="7752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20029F"/>
    <w:multiLevelType w:val="multilevel"/>
    <w:tmpl w:val="820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0"/>
  </w:num>
  <w:num w:numId="3">
    <w:abstractNumId w:val="22"/>
  </w:num>
  <w:num w:numId="4">
    <w:abstractNumId w:val="20"/>
  </w:num>
  <w:num w:numId="5">
    <w:abstractNumId w:val="29"/>
  </w:num>
  <w:num w:numId="6">
    <w:abstractNumId w:val="26"/>
  </w:num>
  <w:num w:numId="7">
    <w:abstractNumId w:val="2"/>
  </w:num>
  <w:num w:numId="8">
    <w:abstractNumId w:val="31"/>
  </w:num>
  <w:num w:numId="9">
    <w:abstractNumId w:val="4"/>
  </w:num>
  <w:num w:numId="10">
    <w:abstractNumId w:val="16"/>
  </w:num>
  <w:num w:numId="11">
    <w:abstractNumId w:val="14"/>
  </w:num>
  <w:num w:numId="12">
    <w:abstractNumId w:val="23"/>
  </w:num>
  <w:num w:numId="13">
    <w:abstractNumId w:val="25"/>
  </w:num>
  <w:num w:numId="14">
    <w:abstractNumId w:val="34"/>
  </w:num>
  <w:num w:numId="15">
    <w:abstractNumId w:val="7"/>
  </w:num>
  <w:num w:numId="16">
    <w:abstractNumId w:val="17"/>
  </w:num>
  <w:num w:numId="17">
    <w:abstractNumId w:val="28"/>
  </w:num>
  <w:num w:numId="18">
    <w:abstractNumId w:val="9"/>
  </w:num>
  <w:num w:numId="19">
    <w:abstractNumId w:val="10"/>
  </w:num>
  <w:num w:numId="20">
    <w:abstractNumId w:val="5"/>
  </w:num>
  <w:num w:numId="21">
    <w:abstractNumId w:val="19"/>
  </w:num>
  <w:num w:numId="22">
    <w:abstractNumId w:val="11"/>
  </w:num>
  <w:num w:numId="23">
    <w:abstractNumId w:val="13"/>
  </w:num>
  <w:num w:numId="24">
    <w:abstractNumId w:val="21"/>
  </w:num>
  <w:num w:numId="25">
    <w:abstractNumId w:val="8"/>
  </w:num>
  <w:num w:numId="26">
    <w:abstractNumId w:val="0"/>
  </w:num>
  <w:num w:numId="27">
    <w:abstractNumId w:val="27"/>
  </w:num>
  <w:num w:numId="28">
    <w:abstractNumId w:val="33"/>
  </w:num>
  <w:num w:numId="29">
    <w:abstractNumId w:val="18"/>
  </w:num>
  <w:num w:numId="30">
    <w:abstractNumId w:val="12"/>
  </w:num>
  <w:num w:numId="31">
    <w:abstractNumId w:val="3"/>
  </w:num>
  <w:num w:numId="32">
    <w:abstractNumId w:val="15"/>
  </w:num>
  <w:num w:numId="33">
    <w:abstractNumId w:val="32"/>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F01A5"/>
    <w:rsid w:val="000758F2"/>
    <w:rsid w:val="001272E9"/>
    <w:rsid w:val="00132AAA"/>
    <w:rsid w:val="00250998"/>
    <w:rsid w:val="00340EA4"/>
    <w:rsid w:val="00383F1B"/>
    <w:rsid w:val="00447292"/>
    <w:rsid w:val="00484935"/>
    <w:rsid w:val="00557D0B"/>
    <w:rsid w:val="006F01A5"/>
    <w:rsid w:val="00827557"/>
    <w:rsid w:val="00A01131"/>
    <w:rsid w:val="00A747FF"/>
    <w:rsid w:val="00E313A8"/>
    <w:rsid w:val="00EA5923"/>
    <w:rsid w:val="00F14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01A5"/>
    <w:rPr>
      <w:color w:val="0000FF"/>
      <w:u w:val="single"/>
    </w:rPr>
  </w:style>
  <w:style w:type="paragraph" w:styleId="NormalnyWeb">
    <w:name w:val="Normal (Web)"/>
    <w:basedOn w:val="Normalny"/>
    <w:uiPriority w:val="99"/>
    <w:unhideWhenUsed/>
    <w:rsid w:val="006F01A5"/>
    <w:pPr>
      <w:spacing w:after="0" w:line="240" w:lineRule="auto"/>
      <w:ind w:left="251"/>
    </w:pPr>
    <w:rPr>
      <w:rFonts w:ascii="Times New Roman" w:eastAsia="Times New Roman" w:hAnsi="Times New Roman" w:cs="Times New Roman"/>
      <w:sz w:val="24"/>
      <w:szCs w:val="24"/>
      <w:lang w:eastAsia="pl-PL"/>
    </w:rPr>
  </w:style>
  <w:style w:type="paragraph" w:customStyle="1" w:styleId="khheader">
    <w:name w:val="kh_header"/>
    <w:basedOn w:val="Normalny"/>
    <w:rsid w:val="006F01A5"/>
    <w:pPr>
      <w:spacing w:after="0" w:line="420" w:lineRule="atLeast"/>
      <w:ind w:left="251"/>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F01A5"/>
    <w:pPr>
      <w:spacing w:before="419" w:after="251"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F01A5"/>
    <w:pPr>
      <w:spacing w:after="0" w:line="240" w:lineRule="auto"/>
      <w:ind w:left="251"/>
    </w:pPr>
    <w:rPr>
      <w:rFonts w:ascii="Verdana" w:eastAsia="Times New Roman" w:hAnsi="Verdana" w:cs="Times New Roman"/>
      <w:color w:val="000000"/>
      <w:lang w:eastAsia="pl-PL"/>
    </w:rPr>
  </w:style>
  <w:style w:type="paragraph" w:customStyle="1" w:styleId="bold">
    <w:name w:val="bold"/>
    <w:basedOn w:val="Normalny"/>
    <w:rsid w:val="006F01A5"/>
    <w:pPr>
      <w:spacing w:after="0" w:line="240" w:lineRule="auto"/>
      <w:ind w:left="251"/>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F01A5"/>
    <w:rPr>
      <w:rFonts w:ascii="Verdana" w:hAnsi="Verdana" w:hint="default"/>
      <w:color w:val="000000"/>
      <w:sz w:val="18"/>
      <w:szCs w:val="18"/>
    </w:rPr>
  </w:style>
  <w:style w:type="paragraph" w:styleId="Nagwek">
    <w:name w:val="header"/>
    <w:basedOn w:val="Normalny"/>
    <w:link w:val="NagwekZnak"/>
    <w:unhideWhenUsed/>
    <w:rsid w:val="006F01A5"/>
    <w:pPr>
      <w:tabs>
        <w:tab w:val="center" w:pos="4536"/>
        <w:tab w:val="right" w:pos="9072"/>
      </w:tabs>
      <w:spacing w:after="0" w:line="240" w:lineRule="auto"/>
    </w:pPr>
  </w:style>
  <w:style w:type="character" w:customStyle="1" w:styleId="NagwekZnak">
    <w:name w:val="Nagłówek Znak"/>
    <w:basedOn w:val="Domylnaczcionkaakapitu"/>
    <w:link w:val="Nagwek"/>
    <w:rsid w:val="006F01A5"/>
  </w:style>
  <w:style w:type="paragraph" w:styleId="Stopka">
    <w:name w:val="footer"/>
    <w:basedOn w:val="Normalny"/>
    <w:link w:val="StopkaZnak"/>
    <w:uiPriority w:val="99"/>
    <w:unhideWhenUsed/>
    <w:rsid w:val="006F0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1A5"/>
  </w:style>
</w:styles>
</file>

<file path=word/webSettings.xml><?xml version="1.0" encoding="utf-8"?>
<w:webSettings xmlns:r="http://schemas.openxmlformats.org/officeDocument/2006/relationships" xmlns:w="http://schemas.openxmlformats.org/wordprocessingml/2006/main">
  <w:divs>
    <w:div w:id="195581002">
      <w:bodyDiv w:val="1"/>
      <w:marLeft w:val="0"/>
      <w:marRight w:val="0"/>
      <w:marTop w:val="0"/>
      <w:marBottom w:val="0"/>
      <w:divBdr>
        <w:top w:val="none" w:sz="0" w:space="0" w:color="auto"/>
        <w:left w:val="none" w:sz="0" w:space="0" w:color="auto"/>
        <w:bottom w:val="none" w:sz="0" w:space="0" w:color="auto"/>
        <w:right w:val="none" w:sz="0" w:space="0" w:color="auto"/>
      </w:divBdr>
    </w:div>
    <w:div w:id="915630651">
      <w:bodyDiv w:val="1"/>
      <w:marLeft w:val="0"/>
      <w:marRight w:val="0"/>
      <w:marTop w:val="0"/>
      <w:marBottom w:val="0"/>
      <w:divBdr>
        <w:top w:val="none" w:sz="0" w:space="0" w:color="auto"/>
        <w:left w:val="none" w:sz="0" w:space="0" w:color="auto"/>
        <w:bottom w:val="none" w:sz="0" w:space="0" w:color="auto"/>
        <w:right w:val="none" w:sz="0" w:space="0" w:color="auto"/>
      </w:divBdr>
      <w:divsChild>
        <w:div w:id="352002722">
          <w:marLeft w:val="167"/>
          <w:marRight w:val="0"/>
          <w:marTop w:val="0"/>
          <w:marBottom w:val="0"/>
          <w:divBdr>
            <w:top w:val="none" w:sz="0" w:space="0" w:color="auto"/>
            <w:left w:val="none" w:sz="0" w:space="0" w:color="auto"/>
            <w:bottom w:val="none" w:sz="0" w:space="0" w:color="auto"/>
            <w:right w:val="none" w:sz="0" w:space="0" w:color="auto"/>
          </w:divBdr>
        </w:div>
      </w:divsChild>
    </w:div>
    <w:div w:id="1084687739">
      <w:bodyDiv w:val="1"/>
      <w:marLeft w:val="0"/>
      <w:marRight w:val="0"/>
      <w:marTop w:val="0"/>
      <w:marBottom w:val="0"/>
      <w:divBdr>
        <w:top w:val="none" w:sz="0" w:space="0" w:color="auto"/>
        <w:left w:val="none" w:sz="0" w:space="0" w:color="auto"/>
        <w:bottom w:val="none" w:sz="0" w:space="0" w:color="auto"/>
        <w:right w:val="none" w:sz="0" w:space="0" w:color="auto"/>
      </w:divBdr>
      <w:divsChild>
        <w:div w:id="647634664">
          <w:marLeft w:val="167"/>
          <w:marRight w:val="0"/>
          <w:marTop w:val="0"/>
          <w:marBottom w:val="0"/>
          <w:divBdr>
            <w:top w:val="none" w:sz="0" w:space="0" w:color="auto"/>
            <w:left w:val="none" w:sz="0" w:space="0" w:color="auto"/>
            <w:bottom w:val="none" w:sz="0" w:space="0" w:color="auto"/>
            <w:right w:val="none" w:sz="0" w:space="0" w:color="auto"/>
          </w:divBdr>
        </w:div>
      </w:divsChild>
    </w:div>
    <w:div w:id="1971662774">
      <w:bodyDiv w:val="1"/>
      <w:marLeft w:val="0"/>
      <w:marRight w:val="0"/>
      <w:marTop w:val="0"/>
      <w:marBottom w:val="0"/>
      <w:divBdr>
        <w:top w:val="none" w:sz="0" w:space="0" w:color="auto"/>
        <w:left w:val="none" w:sz="0" w:space="0" w:color="auto"/>
        <w:bottom w:val="none" w:sz="0" w:space="0" w:color="auto"/>
        <w:right w:val="none" w:sz="0" w:space="0" w:color="auto"/>
      </w:divBdr>
      <w:divsChild>
        <w:div w:id="650796745">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2967</Words>
  <Characters>17802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w.witkowski</dc:creator>
  <cp:keywords/>
  <dc:description/>
  <cp:lastModifiedBy>w.witkowski</cp:lastModifiedBy>
  <cp:revision>5</cp:revision>
  <dcterms:created xsi:type="dcterms:W3CDTF">2014-05-23T07:29:00Z</dcterms:created>
  <dcterms:modified xsi:type="dcterms:W3CDTF">2014-08-29T11:46:00Z</dcterms:modified>
</cp:coreProperties>
</file>