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6C4E98">
        <w:rPr>
          <w:rFonts w:ascii="Arial" w:hAnsi="Arial" w:cs="Arial"/>
          <w:sz w:val="20"/>
          <w:szCs w:val="20"/>
        </w:rPr>
        <w:t xml:space="preserve">horyzontalnego </w:t>
      </w:r>
      <w:r w:rsidR="008E45E6">
        <w:rPr>
          <w:rFonts w:ascii="Arial" w:hAnsi="Arial" w:cs="Arial"/>
          <w:sz w:val="20"/>
          <w:szCs w:val="20"/>
        </w:rPr>
        <w:t>przepływomierza opartego na technice dopplerowskiej w formie samodzielnej, stacjonarnej stacji hydrologicznej</w:t>
      </w:r>
      <w:r w:rsidR="00A56DE8" w:rsidRPr="00DA542D">
        <w:rPr>
          <w:rFonts w:ascii="Arial" w:hAnsi="Arial" w:cs="Arial"/>
          <w:sz w:val="20"/>
          <w:szCs w:val="20"/>
        </w:rPr>
        <w:t xml:space="preserve"> szt. 1</w:t>
      </w:r>
      <w:r w:rsidRPr="00DA542D">
        <w:rPr>
          <w:rFonts w:ascii="Arial" w:hAnsi="Arial" w:cs="Arial"/>
          <w:sz w:val="20"/>
          <w:szCs w:val="20"/>
        </w:rPr>
        <w:t xml:space="preserve"> dla </w:t>
      </w:r>
      <w:r w:rsidR="008E45E6">
        <w:rPr>
          <w:rFonts w:ascii="Arial" w:hAnsi="Arial" w:cs="Arial"/>
          <w:sz w:val="20"/>
          <w:szCs w:val="20"/>
        </w:rPr>
        <w:t xml:space="preserve">Katedry Hydrologii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0456F1">
        <w:rPr>
          <w:rFonts w:ascii="Arial" w:hAnsi="Arial" w:cs="Arial"/>
          <w:sz w:val="20"/>
          <w:szCs w:val="20"/>
        </w:rPr>
        <w:t>17.10.2014</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0456F1">
        <w:rPr>
          <w:rFonts w:ascii="Arial" w:hAnsi="Arial" w:cs="Arial"/>
          <w:sz w:val="20"/>
          <w:szCs w:val="20"/>
        </w:rPr>
        <w:t>220687-2014</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0456F1">
        <w:rPr>
          <w:rFonts w:ascii="Arial" w:hAnsi="Arial" w:cs="Arial"/>
          <w:sz w:val="20"/>
          <w:szCs w:val="20"/>
        </w:rPr>
        <w:t>17.10.2014</w:t>
      </w:r>
      <w:r w:rsidR="00AE7F7C">
        <w:rPr>
          <w:rFonts w:ascii="Arial" w:hAnsi="Arial" w:cs="Arial"/>
          <w:sz w:val="20"/>
          <w:szCs w:val="20"/>
        </w:rPr>
        <w:t xml:space="preserve"> </w:t>
      </w:r>
      <w:r w:rsidR="00FF752B" w:rsidRPr="00DA542D">
        <w:rPr>
          <w:rFonts w:ascii="Arial" w:hAnsi="Arial" w:cs="Arial"/>
          <w:sz w:val="20"/>
          <w:szCs w:val="20"/>
        </w:rPr>
        <w:t>roku</w:t>
      </w:r>
      <w:r w:rsidRPr="00DA542D">
        <w:rPr>
          <w:rFonts w:ascii="Arial" w:hAnsi="Arial" w:cs="Arial"/>
          <w:sz w:val="20"/>
          <w:szCs w:val="20"/>
        </w:rPr>
        <w:t>.</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0456F1">
        <w:rPr>
          <w:rFonts w:ascii="Arial" w:hAnsi="Arial" w:cs="Arial"/>
          <w:sz w:val="20"/>
          <w:szCs w:val="20"/>
        </w:rPr>
        <w:t>17.10.2014</w:t>
      </w:r>
      <w:r w:rsidR="00FF752B" w:rsidRPr="00DA542D">
        <w:rPr>
          <w:rFonts w:ascii="Arial" w:hAnsi="Arial" w:cs="Arial"/>
          <w:sz w:val="20"/>
          <w:szCs w:val="20"/>
        </w:rPr>
        <w:t xml:space="preserve"> roku</w:t>
      </w:r>
      <w:r w:rsidRPr="00DA542D">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2D20DB" w:rsidRPr="00DA542D"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389551417" w:history="1">
        <w:r w:rsidR="002D20DB" w:rsidRPr="00DA542D">
          <w:rPr>
            <w:rStyle w:val="Hipercze"/>
            <w:noProof/>
          </w:rPr>
          <w:t>I Tryb udzielenia zamówienia</w:t>
        </w:r>
        <w:r w:rsidR="002D20DB" w:rsidRPr="00DA542D">
          <w:rPr>
            <w:noProof/>
            <w:webHidden/>
          </w:rPr>
          <w:tab/>
        </w:r>
        <w:r w:rsidRPr="00DA542D">
          <w:rPr>
            <w:noProof/>
            <w:webHidden/>
          </w:rPr>
          <w:fldChar w:fldCharType="begin"/>
        </w:r>
        <w:r w:rsidR="002D20DB" w:rsidRPr="00DA542D">
          <w:rPr>
            <w:noProof/>
            <w:webHidden/>
          </w:rPr>
          <w:instrText xml:space="preserve"> PAGEREF _Toc389551417 \h </w:instrText>
        </w:r>
        <w:r w:rsidRPr="00DA542D">
          <w:rPr>
            <w:noProof/>
            <w:webHidden/>
          </w:rPr>
        </w:r>
        <w:r w:rsidRPr="00DA542D">
          <w:rPr>
            <w:noProof/>
            <w:webHidden/>
          </w:rPr>
          <w:fldChar w:fldCharType="separate"/>
        </w:r>
        <w:r w:rsidR="00AD2B02">
          <w:rPr>
            <w:noProof/>
            <w:webHidden/>
          </w:rPr>
          <w:t>3</w:t>
        </w:r>
        <w:r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18" w:history="1">
        <w:r w:rsidR="002D20DB" w:rsidRPr="00DA542D">
          <w:rPr>
            <w:rStyle w:val="Hipercze"/>
            <w:noProof/>
          </w:rPr>
          <w:t>II Opis przedmiotu zamówienia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_Toc389551418 \h </w:instrText>
        </w:r>
        <w:r w:rsidR="00B92723" w:rsidRPr="00DA542D">
          <w:rPr>
            <w:noProof/>
            <w:webHidden/>
          </w:rPr>
        </w:r>
        <w:r w:rsidR="00B92723" w:rsidRPr="00DA542D">
          <w:rPr>
            <w:noProof/>
            <w:webHidden/>
          </w:rPr>
          <w:fldChar w:fldCharType="separate"/>
        </w:r>
        <w:r w:rsidR="00AD2B02">
          <w:rPr>
            <w:noProof/>
            <w:webHidden/>
          </w:rPr>
          <w:t>3</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19" w:history="1">
        <w:r w:rsidR="002D20DB" w:rsidRPr="00DA542D">
          <w:rPr>
            <w:rStyle w:val="Hipercze"/>
            <w:noProof/>
          </w:rPr>
          <w:t>III Termin wykonania zamówienia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_Toc389551419 \h </w:instrText>
        </w:r>
        <w:r w:rsidR="00B92723" w:rsidRPr="00DA542D">
          <w:rPr>
            <w:noProof/>
            <w:webHidden/>
          </w:rPr>
        </w:r>
        <w:r w:rsidR="00B92723" w:rsidRPr="00DA542D">
          <w:rPr>
            <w:noProof/>
            <w:webHidden/>
          </w:rPr>
          <w:fldChar w:fldCharType="separate"/>
        </w:r>
        <w:r w:rsidR="00AD2B02">
          <w:rPr>
            <w:noProof/>
            <w:webHidden/>
          </w:rPr>
          <w:t>4</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0" w:history="1">
        <w:r w:rsidR="002D20DB" w:rsidRPr="00DA542D">
          <w:rPr>
            <w:rStyle w:val="Hipercze"/>
            <w:noProof/>
          </w:rPr>
          <w:t>IV Warunki udziału w postępowaniu oraz opis sposobu dokonywania oceny spełniania tych warunków</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_Toc389551420 \h </w:instrText>
        </w:r>
        <w:r w:rsidR="00B92723" w:rsidRPr="00DA542D">
          <w:rPr>
            <w:noProof/>
            <w:webHidden/>
          </w:rPr>
        </w:r>
        <w:r w:rsidR="00B92723" w:rsidRPr="00DA542D">
          <w:rPr>
            <w:noProof/>
            <w:webHidden/>
          </w:rPr>
          <w:fldChar w:fldCharType="separate"/>
        </w:r>
        <w:r w:rsidR="00AD2B02">
          <w:rPr>
            <w:noProof/>
            <w:webHidden/>
          </w:rPr>
          <w:t>4</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1" w:history="1">
        <w:r w:rsidR="002D20DB" w:rsidRPr="00DA542D">
          <w:rPr>
            <w:rStyle w:val="Hipercze"/>
            <w:noProof/>
          </w:rPr>
          <w:t>V Wykaz oświadczeń i dokumentów, jakie mają dostarczyć Wykonawcy w celu potwierdzenia spełnienia warunków udziału w postępowaniu</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_Toc389551421 \h </w:instrText>
        </w:r>
        <w:r w:rsidR="00B92723" w:rsidRPr="00DA542D">
          <w:rPr>
            <w:noProof/>
            <w:webHidden/>
          </w:rPr>
        </w:r>
        <w:r w:rsidR="00B92723" w:rsidRPr="00DA542D">
          <w:rPr>
            <w:noProof/>
            <w:webHidden/>
          </w:rPr>
          <w:fldChar w:fldCharType="separate"/>
        </w:r>
        <w:r w:rsidR="00AD2B02">
          <w:rPr>
            <w:noProof/>
            <w:webHidden/>
          </w:rPr>
          <w:t>5</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2" w:history="1">
        <w:r w:rsidR="002D20DB" w:rsidRPr="00DA542D">
          <w:rPr>
            <w:rStyle w:val="Hipercze"/>
            <w:noProof/>
          </w:rPr>
          <w:t>VI Informacje o sposobie porozumiewania się Zamawiającego z Wykonawcami oraz przekazywania oświadczeń lub dokumentów, a także wskazanie osób uprawnionych do porozumiewania się z Wykonawcami</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_Toc389551422 \h </w:instrText>
        </w:r>
        <w:r w:rsidR="00B92723" w:rsidRPr="00DA542D">
          <w:rPr>
            <w:noProof/>
            <w:webHidden/>
          </w:rPr>
        </w:r>
        <w:r w:rsidR="00B92723" w:rsidRPr="00DA542D">
          <w:rPr>
            <w:noProof/>
            <w:webHidden/>
          </w:rPr>
          <w:fldChar w:fldCharType="separate"/>
        </w:r>
        <w:r w:rsidR="00AD2B02">
          <w:rPr>
            <w:noProof/>
            <w:webHidden/>
          </w:rPr>
          <w:t>8</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3" w:history="1">
        <w:r w:rsidR="002D20DB" w:rsidRPr="00DA542D">
          <w:rPr>
            <w:rStyle w:val="Hipercze"/>
            <w:noProof/>
          </w:rPr>
          <w:t>VII Wymagania dotyczące wadium</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_Toc389551423 \h </w:instrText>
        </w:r>
        <w:r w:rsidR="00B92723" w:rsidRPr="00DA542D">
          <w:rPr>
            <w:noProof/>
            <w:webHidden/>
          </w:rPr>
        </w:r>
        <w:r w:rsidR="00B92723" w:rsidRPr="00DA542D">
          <w:rPr>
            <w:noProof/>
            <w:webHidden/>
          </w:rPr>
          <w:fldChar w:fldCharType="separate"/>
        </w:r>
        <w:r w:rsidR="00AD2B02">
          <w:rPr>
            <w:noProof/>
            <w:webHidden/>
          </w:rPr>
          <w:t>9</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4" w:history="1">
        <w:r w:rsidR="002D20DB" w:rsidRPr="00DA542D">
          <w:rPr>
            <w:rStyle w:val="Hipercze"/>
            <w:noProof/>
          </w:rPr>
          <w:t>VIII Termin związania ofertą</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_Toc389551424 \h </w:instrText>
        </w:r>
        <w:r w:rsidR="00B92723" w:rsidRPr="00DA542D">
          <w:rPr>
            <w:noProof/>
            <w:webHidden/>
          </w:rPr>
        </w:r>
        <w:r w:rsidR="00B92723" w:rsidRPr="00DA542D">
          <w:rPr>
            <w:noProof/>
            <w:webHidden/>
          </w:rPr>
          <w:fldChar w:fldCharType="separate"/>
        </w:r>
        <w:r w:rsidR="00AD2B02">
          <w:rPr>
            <w:noProof/>
            <w:webHidden/>
          </w:rPr>
          <w:t>10</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5" w:history="1">
        <w:r w:rsidR="002D20DB" w:rsidRPr="00DA542D">
          <w:rPr>
            <w:rStyle w:val="Hipercze"/>
            <w:noProof/>
          </w:rPr>
          <w:t>IX Opis sposobu przygotowania ofert</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_Toc389551425 \h </w:instrText>
        </w:r>
        <w:r w:rsidR="00B92723" w:rsidRPr="00DA542D">
          <w:rPr>
            <w:noProof/>
            <w:webHidden/>
          </w:rPr>
        </w:r>
        <w:r w:rsidR="00B92723" w:rsidRPr="00DA542D">
          <w:rPr>
            <w:noProof/>
            <w:webHidden/>
          </w:rPr>
          <w:fldChar w:fldCharType="separate"/>
        </w:r>
        <w:r w:rsidR="00AD2B02">
          <w:rPr>
            <w:noProof/>
            <w:webHidden/>
          </w:rPr>
          <w:t>10</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6" w:history="1">
        <w:r w:rsidR="002D20DB" w:rsidRPr="00DA542D">
          <w:rPr>
            <w:rStyle w:val="Hipercze"/>
            <w:noProof/>
          </w:rPr>
          <w:t>X Miejsce oraz termin składania i otwarcia ofert</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_Toc389551426 \h </w:instrText>
        </w:r>
        <w:r w:rsidR="00B92723" w:rsidRPr="00DA542D">
          <w:rPr>
            <w:noProof/>
            <w:webHidden/>
          </w:rPr>
        </w:r>
        <w:r w:rsidR="00B92723" w:rsidRPr="00DA542D">
          <w:rPr>
            <w:noProof/>
            <w:webHidden/>
          </w:rPr>
          <w:fldChar w:fldCharType="separate"/>
        </w:r>
        <w:r w:rsidR="00AD2B02">
          <w:rPr>
            <w:noProof/>
            <w:webHidden/>
          </w:rPr>
          <w:t>11</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7" w:history="1">
        <w:r w:rsidR="002D20DB" w:rsidRPr="00DA542D">
          <w:rPr>
            <w:rStyle w:val="Hipercze"/>
            <w:noProof/>
          </w:rPr>
          <w:t>XI Opis sposobu obliczania ceny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_Toc389551427 \h </w:instrText>
        </w:r>
        <w:r w:rsidR="00B92723" w:rsidRPr="00DA542D">
          <w:rPr>
            <w:noProof/>
            <w:webHidden/>
          </w:rPr>
        </w:r>
        <w:r w:rsidR="00B92723" w:rsidRPr="00DA542D">
          <w:rPr>
            <w:noProof/>
            <w:webHidden/>
          </w:rPr>
          <w:fldChar w:fldCharType="separate"/>
        </w:r>
        <w:r w:rsidR="00AD2B02">
          <w:rPr>
            <w:noProof/>
            <w:webHidden/>
          </w:rPr>
          <w:t>11</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8" w:history="1">
        <w:r w:rsidR="002D20DB" w:rsidRPr="00DA542D">
          <w:rPr>
            <w:rStyle w:val="Hipercze"/>
            <w:noProof/>
          </w:rPr>
          <w:t>XII Opis kryterium, którym Zamawiający będzie się kierował przy wyborze oferty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_Toc389551428 \h </w:instrText>
        </w:r>
        <w:r w:rsidR="00B92723" w:rsidRPr="00DA542D">
          <w:rPr>
            <w:noProof/>
            <w:webHidden/>
          </w:rPr>
        </w:r>
        <w:r w:rsidR="00B92723" w:rsidRPr="00DA542D">
          <w:rPr>
            <w:noProof/>
            <w:webHidden/>
          </w:rPr>
          <w:fldChar w:fldCharType="separate"/>
        </w:r>
        <w:r w:rsidR="00AD2B02">
          <w:rPr>
            <w:noProof/>
            <w:webHidden/>
          </w:rPr>
          <w:t>12</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29" w:history="1">
        <w:r w:rsidR="002D20DB" w:rsidRPr="00DA542D">
          <w:rPr>
            <w:rStyle w:val="Hipercze"/>
            <w:noProof/>
          </w:rPr>
          <w:t>XIII Wybór najkorzystniejszej oferty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_Toc389551429 \h </w:instrText>
        </w:r>
        <w:r w:rsidR="00B92723" w:rsidRPr="00DA542D">
          <w:rPr>
            <w:noProof/>
            <w:webHidden/>
          </w:rPr>
        </w:r>
        <w:r w:rsidR="00B92723" w:rsidRPr="00DA542D">
          <w:rPr>
            <w:noProof/>
            <w:webHidden/>
          </w:rPr>
          <w:fldChar w:fldCharType="separate"/>
        </w:r>
        <w:r w:rsidR="00AD2B02">
          <w:rPr>
            <w:noProof/>
            <w:webHidden/>
          </w:rPr>
          <w:t>13</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0" w:history="1">
        <w:r w:rsidR="002D20DB" w:rsidRPr="00DA542D">
          <w:rPr>
            <w:rStyle w:val="Hipercze"/>
            <w:noProof/>
          </w:rPr>
          <w:t>XIV Informacje o wyniku postępowania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_Toc389551430 \h </w:instrText>
        </w:r>
        <w:r w:rsidR="00B92723" w:rsidRPr="00DA542D">
          <w:rPr>
            <w:noProof/>
            <w:webHidden/>
          </w:rPr>
        </w:r>
        <w:r w:rsidR="00B92723" w:rsidRPr="00DA542D">
          <w:rPr>
            <w:noProof/>
            <w:webHidden/>
          </w:rPr>
          <w:fldChar w:fldCharType="separate"/>
        </w:r>
        <w:r w:rsidR="00AD2B02">
          <w:rPr>
            <w:noProof/>
            <w:webHidden/>
          </w:rPr>
          <w:t>14</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1" w:history="1">
        <w:r w:rsidR="002D20DB" w:rsidRPr="00DA542D">
          <w:rPr>
            <w:rStyle w:val="Hipercze"/>
            <w:noProof/>
          </w:rPr>
          <w:t>XV Wymagania dotyczące zabezpieczenia należytego wykonania umowy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_Toc389551431 \h </w:instrText>
        </w:r>
        <w:r w:rsidR="00B92723" w:rsidRPr="00DA542D">
          <w:rPr>
            <w:noProof/>
            <w:webHidden/>
          </w:rPr>
        </w:r>
        <w:r w:rsidR="00B92723" w:rsidRPr="00DA542D">
          <w:rPr>
            <w:noProof/>
            <w:webHidden/>
          </w:rPr>
          <w:fldChar w:fldCharType="separate"/>
        </w:r>
        <w:r w:rsidR="00AD2B02">
          <w:rPr>
            <w:noProof/>
            <w:webHidden/>
          </w:rPr>
          <w:t>15</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2" w:history="1">
        <w:r w:rsidR="002D20DB" w:rsidRPr="00DA542D">
          <w:rPr>
            <w:rStyle w:val="Hipercze"/>
            <w:noProof/>
          </w:rPr>
          <w:t>XVI Postanowienia związane z podpisaniem umowy o udzielenie zamówienia publicznego</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_Toc389551432 \h </w:instrText>
        </w:r>
        <w:r w:rsidR="00B92723" w:rsidRPr="00DA542D">
          <w:rPr>
            <w:noProof/>
            <w:webHidden/>
          </w:rPr>
        </w:r>
        <w:r w:rsidR="00B92723" w:rsidRPr="00DA542D">
          <w:rPr>
            <w:noProof/>
            <w:webHidden/>
          </w:rPr>
          <w:fldChar w:fldCharType="separate"/>
        </w:r>
        <w:r w:rsidR="00AD2B02">
          <w:rPr>
            <w:noProof/>
            <w:webHidden/>
          </w:rPr>
          <w:t>15</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3" w:history="1">
        <w:r w:rsidR="002D20DB" w:rsidRPr="00DA542D">
          <w:rPr>
            <w:rStyle w:val="Hipercze"/>
            <w:noProof/>
          </w:rPr>
          <w:t>XVII Podwykonawcy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_Toc389551433 \h </w:instrText>
        </w:r>
        <w:r w:rsidR="00B92723" w:rsidRPr="00DA542D">
          <w:rPr>
            <w:noProof/>
            <w:webHidden/>
          </w:rPr>
        </w:r>
        <w:r w:rsidR="00B92723" w:rsidRPr="00DA542D">
          <w:rPr>
            <w:noProof/>
            <w:webHidden/>
          </w:rPr>
          <w:fldChar w:fldCharType="separate"/>
        </w:r>
        <w:r w:rsidR="00AD2B02">
          <w:rPr>
            <w:noProof/>
            <w:webHidden/>
          </w:rPr>
          <w:t>16</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4" w:history="1">
        <w:r w:rsidR="002D20DB" w:rsidRPr="00DA542D">
          <w:rPr>
            <w:rStyle w:val="Hipercze"/>
            <w:noProof/>
          </w:rPr>
          <w:t>XVIII Zamówienia uzupełniające</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_Toc389551434 \h </w:instrText>
        </w:r>
        <w:r w:rsidR="00B92723" w:rsidRPr="00DA542D">
          <w:rPr>
            <w:noProof/>
            <w:webHidden/>
          </w:rPr>
        </w:r>
        <w:r w:rsidR="00B92723" w:rsidRPr="00DA542D">
          <w:rPr>
            <w:noProof/>
            <w:webHidden/>
          </w:rPr>
          <w:fldChar w:fldCharType="separate"/>
        </w:r>
        <w:r w:rsidR="00AD2B02">
          <w:rPr>
            <w:noProof/>
            <w:webHidden/>
          </w:rPr>
          <w:t>17</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5" w:history="1">
        <w:r w:rsidR="002D20DB" w:rsidRPr="00DA542D">
          <w:rPr>
            <w:rStyle w:val="Hipercze"/>
            <w:noProof/>
          </w:rPr>
          <w:t>XIX Dodatkowe informacje</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_Toc389551435 \h </w:instrText>
        </w:r>
        <w:r w:rsidR="00B92723" w:rsidRPr="00DA542D">
          <w:rPr>
            <w:noProof/>
            <w:webHidden/>
          </w:rPr>
        </w:r>
        <w:r w:rsidR="00B92723" w:rsidRPr="00DA542D">
          <w:rPr>
            <w:noProof/>
            <w:webHidden/>
          </w:rPr>
          <w:fldChar w:fldCharType="separate"/>
        </w:r>
        <w:r w:rsidR="00AD2B02">
          <w:rPr>
            <w:noProof/>
            <w:webHidden/>
          </w:rPr>
          <w:t>17</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6" w:history="1">
        <w:r w:rsidR="002D20DB" w:rsidRPr="00DA542D">
          <w:rPr>
            <w:rStyle w:val="Hipercze"/>
            <w:noProof/>
          </w:rPr>
          <w:t>XX Środki ochrony prawnej</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_Toc389551436 \h </w:instrText>
        </w:r>
        <w:r w:rsidR="00B92723" w:rsidRPr="00DA542D">
          <w:rPr>
            <w:noProof/>
            <w:webHidden/>
          </w:rPr>
        </w:r>
        <w:r w:rsidR="00B92723" w:rsidRPr="00DA542D">
          <w:rPr>
            <w:noProof/>
            <w:webHidden/>
          </w:rPr>
          <w:fldChar w:fldCharType="separate"/>
        </w:r>
        <w:r w:rsidR="00AD2B02">
          <w:rPr>
            <w:noProof/>
            <w:webHidden/>
          </w:rPr>
          <w:t>18</w:t>
        </w:r>
        <w:r w:rsidR="00B92723" w:rsidRPr="00DA542D">
          <w:rPr>
            <w:noProof/>
            <w:webHidden/>
          </w:rPr>
          <w:fldChar w:fldCharType="end"/>
        </w:r>
      </w:hyperlink>
    </w:p>
    <w:p w:rsidR="002D20DB" w:rsidRPr="00DA542D" w:rsidRDefault="00632D54">
      <w:pPr>
        <w:pStyle w:val="Spistreci1"/>
        <w:tabs>
          <w:tab w:val="right" w:leader="dot" w:pos="9062"/>
        </w:tabs>
        <w:rPr>
          <w:rFonts w:asciiTheme="minorHAnsi" w:eastAsiaTheme="minorEastAsia" w:hAnsiTheme="minorHAnsi" w:cstheme="minorBidi"/>
          <w:noProof/>
          <w:lang w:eastAsia="pl-PL"/>
        </w:rPr>
      </w:pPr>
      <w:hyperlink w:anchor="_Toc389551437" w:history="1">
        <w:r w:rsidR="002D20DB" w:rsidRPr="00DA542D">
          <w:rPr>
            <w:rStyle w:val="Hipercze"/>
            <w:noProof/>
          </w:rPr>
          <w:t>XXI Załączniki do SIWZ</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_Toc389551437 \h </w:instrText>
        </w:r>
        <w:r w:rsidR="00B92723" w:rsidRPr="00DA542D">
          <w:rPr>
            <w:noProof/>
            <w:webHidden/>
          </w:rPr>
        </w:r>
        <w:r w:rsidR="00B92723" w:rsidRPr="00DA542D">
          <w:rPr>
            <w:noProof/>
            <w:webHidden/>
          </w:rPr>
          <w:fldChar w:fldCharType="separate"/>
        </w:r>
        <w:r w:rsidR="00AD2B02">
          <w:rPr>
            <w:noProof/>
            <w:webHidden/>
          </w:rPr>
          <w:t>18</w:t>
        </w:r>
        <w:r w:rsidR="00B92723" w:rsidRPr="00DA542D">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389551417"/>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389551418"/>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5E23C1" w:rsidRDefault="004134E2" w:rsidP="005E23C1">
      <w:pPr>
        <w:pStyle w:val="Akapitzlist"/>
        <w:numPr>
          <w:ilvl w:val="3"/>
          <w:numId w:val="4"/>
        </w:numPr>
        <w:tabs>
          <w:tab w:val="clear" w:pos="2880"/>
        </w:tabs>
        <w:spacing w:line="360" w:lineRule="auto"/>
        <w:ind w:left="284" w:hanging="284"/>
        <w:jc w:val="both"/>
        <w:rPr>
          <w:rFonts w:ascii="Arial" w:hAnsi="Arial" w:cs="Arial"/>
          <w:color w:val="000000"/>
          <w:sz w:val="20"/>
          <w:szCs w:val="20"/>
        </w:rPr>
      </w:pPr>
      <w:r w:rsidRPr="005E23C1">
        <w:rPr>
          <w:rFonts w:ascii="Arial" w:hAnsi="Arial" w:cs="Arial"/>
          <w:sz w:val="20"/>
          <w:szCs w:val="20"/>
        </w:rPr>
        <w:t xml:space="preserve">Przedmiotem zamówienia jest </w:t>
      </w:r>
      <w:r w:rsidR="004876A4" w:rsidRPr="005E23C1">
        <w:rPr>
          <w:rFonts w:ascii="Arial" w:hAnsi="Arial" w:cs="Arial"/>
          <w:sz w:val="20"/>
          <w:szCs w:val="20"/>
        </w:rPr>
        <w:t xml:space="preserve">dostawa </w:t>
      </w:r>
      <w:r w:rsidR="005E23C1" w:rsidRPr="005E23C1">
        <w:rPr>
          <w:rFonts w:ascii="Arial" w:hAnsi="Arial" w:cs="Arial"/>
          <w:sz w:val="20"/>
          <w:szCs w:val="20"/>
        </w:rPr>
        <w:t xml:space="preserve">horyzontalnego przepływomierza opartego na technice dopplerowskiej w formie samodzielnej, stacjonarnej stacji hydrologicznej szt. 1 dla Katedry Hydrologii Uniwersytetu Gdańskiego </w:t>
      </w:r>
      <w:r w:rsidR="00AC612A" w:rsidRPr="005E23C1">
        <w:rPr>
          <w:rFonts w:ascii="Arial" w:hAnsi="Arial" w:cs="Arial"/>
          <w:sz w:val="20"/>
          <w:szCs w:val="20"/>
        </w:rPr>
        <w:t>szt. 1</w:t>
      </w:r>
      <w:r w:rsidR="00A56DE8" w:rsidRPr="005E23C1">
        <w:rPr>
          <w:rFonts w:ascii="Arial" w:hAnsi="Arial" w:cs="Arial"/>
          <w:sz w:val="20"/>
          <w:szCs w:val="20"/>
        </w:rPr>
        <w:t xml:space="preserve">, </w:t>
      </w:r>
      <w:r w:rsidRPr="005E23C1">
        <w:rPr>
          <w:rFonts w:ascii="Arial" w:hAnsi="Arial" w:cs="Arial"/>
          <w:sz w:val="20"/>
          <w:szCs w:val="20"/>
        </w:rPr>
        <w:t>zwan</w:t>
      </w:r>
      <w:r w:rsidR="005E23C1" w:rsidRPr="005E23C1">
        <w:rPr>
          <w:rFonts w:ascii="Arial" w:hAnsi="Arial" w:cs="Arial"/>
          <w:sz w:val="20"/>
          <w:szCs w:val="20"/>
        </w:rPr>
        <w:t>ego</w:t>
      </w:r>
      <w:r w:rsidRPr="005E23C1">
        <w:rPr>
          <w:rFonts w:ascii="Arial" w:hAnsi="Arial" w:cs="Arial"/>
          <w:sz w:val="20"/>
          <w:szCs w:val="20"/>
        </w:rPr>
        <w:t xml:space="preserve"> dalej „sprzętem”. </w:t>
      </w:r>
      <w:r w:rsidR="00E074B4" w:rsidRPr="005E23C1">
        <w:rPr>
          <w:rFonts w:ascii="Arial" w:hAnsi="Arial" w:cs="Arial"/>
          <w:sz w:val="20"/>
          <w:szCs w:val="20"/>
        </w:rPr>
        <w:t xml:space="preserve"> </w:t>
      </w:r>
    </w:p>
    <w:p w:rsidR="004134E2" w:rsidRPr="00DA542D"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sidRPr="00DA542D">
        <w:rPr>
          <w:rFonts w:ascii="Arial" w:hAnsi="Arial" w:cs="Arial"/>
          <w:sz w:val="20"/>
          <w:szCs w:val="20"/>
        </w:rPr>
        <w:t xml:space="preserve">Miejsce dostawy: </w:t>
      </w:r>
      <w:r w:rsidR="005E23C1">
        <w:rPr>
          <w:rFonts w:ascii="Arial" w:hAnsi="Arial" w:cs="Arial"/>
          <w:sz w:val="20"/>
          <w:szCs w:val="20"/>
        </w:rPr>
        <w:t>Katedra Hydrologii</w:t>
      </w:r>
      <w:r w:rsidR="00AC612A">
        <w:rPr>
          <w:rFonts w:ascii="Arial" w:hAnsi="Arial" w:cs="Arial"/>
          <w:sz w:val="20"/>
          <w:szCs w:val="20"/>
        </w:rPr>
        <w:t xml:space="preserve"> </w:t>
      </w:r>
      <w:r w:rsidRPr="00DA542D">
        <w:rPr>
          <w:rFonts w:ascii="Arial" w:hAnsi="Arial" w:cs="Arial"/>
          <w:sz w:val="20"/>
          <w:szCs w:val="20"/>
        </w:rPr>
        <w:t xml:space="preserve">Uniwersytetu Gdańskiego, </w:t>
      </w:r>
      <w:r w:rsidR="005E23C1">
        <w:rPr>
          <w:rFonts w:ascii="Arial" w:hAnsi="Arial" w:cs="Arial"/>
          <w:sz w:val="20"/>
          <w:szCs w:val="20"/>
        </w:rPr>
        <w:t>80-952 Gdańsk</w:t>
      </w:r>
      <w:r w:rsidR="00AC612A">
        <w:rPr>
          <w:rFonts w:ascii="Arial" w:hAnsi="Arial" w:cs="Arial"/>
          <w:sz w:val="20"/>
          <w:szCs w:val="20"/>
        </w:rPr>
        <w:t xml:space="preserve">, </w:t>
      </w:r>
      <w:r w:rsidR="005E23C1">
        <w:rPr>
          <w:rFonts w:ascii="Arial" w:hAnsi="Arial" w:cs="Arial"/>
          <w:sz w:val="20"/>
          <w:szCs w:val="20"/>
        </w:rPr>
        <w:t>ul. Bażyńskiego 4</w:t>
      </w:r>
      <w:r w:rsidR="00AC612A">
        <w:rPr>
          <w:rFonts w:ascii="Arial" w:hAnsi="Arial" w:cs="Arial"/>
          <w:sz w:val="20"/>
          <w:szCs w:val="20"/>
        </w:rPr>
        <w:t xml:space="preserve">, pok. </w:t>
      </w:r>
      <w:r w:rsidR="005E23C1">
        <w:rPr>
          <w:rFonts w:ascii="Arial" w:hAnsi="Arial" w:cs="Arial"/>
          <w:sz w:val="20"/>
          <w:szCs w:val="20"/>
        </w:rPr>
        <w:t>B329</w:t>
      </w:r>
      <w:r w:rsidRPr="00DA542D">
        <w:rPr>
          <w:rFonts w:ascii="Arial" w:hAnsi="Arial" w:cs="Arial"/>
          <w:sz w:val="20"/>
          <w:szCs w:val="20"/>
        </w:rPr>
        <w:t>.</w:t>
      </w:r>
    </w:p>
    <w:p w:rsidR="004134E2" w:rsidRPr="00DA542D"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Dostawa  obejmuje:</w:t>
      </w:r>
    </w:p>
    <w:p w:rsidR="004134E2" w:rsidRPr="00DA542D" w:rsidRDefault="004134E2" w:rsidP="002D1DCB">
      <w:pPr>
        <w:numPr>
          <w:ilvl w:val="0"/>
          <w:numId w:val="5"/>
        </w:numPr>
        <w:spacing w:line="360" w:lineRule="auto"/>
        <w:ind w:left="709" w:right="429" w:hanging="142"/>
        <w:jc w:val="both"/>
        <w:rPr>
          <w:rFonts w:ascii="Arial" w:hAnsi="Arial" w:cs="Arial"/>
          <w:color w:val="0F243E"/>
          <w:sz w:val="20"/>
          <w:szCs w:val="20"/>
        </w:rPr>
      </w:pPr>
      <w:r w:rsidRPr="00DA542D">
        <w:rPr>
          <w:rFonts w:ascii="Arial" w:hAnsi="Arial" w:cs="Arial"/>
          <w:color w:val="0F243E"/>
          <w:sz w:val="20"/>
          <w:szCs w:val="20"/>
        </w:rPr>
        <w:t>instalację i uruchomienie sprzętu,</w:t>
      </w:r>
    </w:p>
    <w:p w:rsidR="004134E2" w:rsidRPr="00DA542D" w:rsidRDefault="004134E2" w:rsidP="002D1DCB">
      <w:pPr>
        <w:numPr>
          <w:ilvl w:val="0"/>
          <w:numId w:val="5"/>
        </w:numPr>
        <w:spacing w:line="360" w:lineRule="auto"/>
        <w:ind w:left="709" w:right="429" w:hanging="142"/>
        <w:jc w:val="both"/>
        <w:rPr>
          <w:rFonts w:ascii="Arial" w:hAnsi="Arial" w:cs="Arial"/>
          <w:color w:val="0F243E"/>
          <w:sz w:val="20"/>
          <w:szCs w:val="20"/>
        </w:rPr>
      </w:pPr>
      <w:r w:rsidRPr="00DA542D">
        <w:rPr>
          <w:rFonts w:ascii="Arial" w:hAnsi="Arial" w:cs="Arial"/>
          <w:color w:val="0F243E"/>
          <w:sz w:val="20"/>
          <w:szCs w:val="20"/>
        </w:rPr>
        <w:t>sprawdzenie jego działania,</w:t>
      </w:r>
    </w:p>
    <w:p w:rsidR="004134E2" w:rsidRPr="00DA542D" w:rsidRDefault="004134E2" w:rsidP="002D1DCB">
      <w:pPr>
        <w:numPr>
          <w:ilvl w:val="0"/>
          <w:numId w:val="5"/>
        </w:numPr>
        <w:spacing w:line="360" w:lineRule="auto"/>
        <w:ind w:left="709" w:right="429" w:hanging="142"/>
        <w:jc w:val="both"/>
        <w:rPr>
          <w:rFonts w:ascii="Arial" w:hAnsi="Arial" w:cs="Arial"/>
          <w:color w:val="0F243E"/>
          <w:sz w:val="20"/>
          <w:szCs w:val="20"/>
        </w:rPr>
      </w:pPr>
      <w:r w:rsidRPr="00DA542D">
        <w:rPr>
          <w:rFonts w:ascii="Arial" w:hAnsi="Arial" w:cs="Arial"/>
          <w:color w:val="0F243E"/>
          <w:sz w:val="20"/>
          <w:szCs w:val="20"/>
        </w:rPr>
        <w:t xml:space="preserve">szkolenie w zakresie obsługi </w:t>
      </w:r>
      <w:r w:rsidR="007E764B">
        <w:rPr>
          <w:rFonts w:ascii="Arial" w:hAnsi="Arial" w:cs="Arial"/>
          <w:color w:val="0F243E"/>
          <w:sz w:val="20"/>
          <w:szCs w:val="20"/>
        </w:rPr>
        <w:t>oprogramowania do odczytu danych online</w:t>
      </w:r>
      <w:r w:rsidR="00D17131" w:rsidRPr="00DA542D">
        <w:rPr>
          <w:rFonts w:ascii="Arial" w:hAnsi="Arial" w:cs="Arial"/>
          <w:color w:val="0F243E"/>
          <w:sz w:val="20"/>
          <w:szCs w:val="20"/>
        </w:rPr>
        <w:t xml:space="preserve"> </w:t>
      </w:r>
      <w:r w:rsidRPr="00DA542D">
        <w:rPr>
          <w:rFonts w:ascii="Arial" w:hAnsi="Arial" w:cs="Arial"/>
          <w:color w:val="0F243E"/>
          <w:sz w:val="20"/>
          <w:szCs w:val="20"/>
        </w:rPr>
        <w:t xml:space="preserve">dla </w:t>
      </w:r>
      <w:r w:rsidR="007E764B">
        <w:rPr>
          <w:rFonts w:ascii="Arial" w:hAnsi="Arial" w:cs="Arial"/>
          <w:color w:val="0F243E"/>
          <w:sz w:val="20"/>
          <w:szCs w:val="20"/>
        </w:rPr>
        <w:t>1</w:t>
      </w:r>
      <w:r w:rsidR="004876A4" w:rsidRPr="00DA542D">
        <w:rPr>
          <w:rFonts w:ascii="Arial" w:hAnsi="Arial" w:cs="Arial"/>
          <w:color w:val="0F243E"/>
          <w:sz w:val="20"/>
          <w:szCs w:val="20"/>
        </w:rPr>
        <w:t xml:space="preserve"> </w:t>
      </w:r>
      <w:r w:rsidR="007E764B">
        <w:rPr>
          <w:rFonts w:ascii="Arial" w:hAnsi="Arial" w:cs="Arial"/>
          <w:color w:val="0F243E"/>
          <w:sz w:val="20"/>
          <w:szCs w:val="20"/>
        </w:rPr>
        <w:t>osoby</w:t>
      </w:r>
      <w:r w:rsidRPr="00DA542D">
        <w:rPr>
          <w:rFonts w:ascii="Arial" w:hAnsi="Arial" w:cs="Arial"/>
          <w:color w:val="0F243E"/>
          <w:sz w:val="20"/>
          <w:szCs w:val="20"/>
        </w:rPr>
        <w:t>.</w:t>
      </w:r>
    </w:p>
    <w:p w:rsidR="004134E2" w:rsidRPr="00DA542D" w:rsidRDefault="004134E2" w:rsidP="007749B2">
      <w:pPr>
        <w:numPr>
          <w:ilvl w:val="0"/>
          <w:numId w:val="4"/>
        </w:numPr>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Sprzęt musi:</w:t>
      </w:r>
    </w:p>
    <w:p w:rsidR="004134E2" w:rsidRPr="00DA542D" w:rsidRDefault="004134E2" w:rsidP="002D1DCB">
      <w:pPr>
        <w:numPr>
          <w:ilvl w:val="0"/>
          <w:numId w:val="6"/>
        </w:numPr>
        <w:spacing w:line="360" w:lineRule="auto"/>
        <w:ind w:left="709" w:right="431" w:hanging="142"/>
        <w:jc w:val="both"/>
        <w:rPr>
          <w:rFonts w:ascii="Arial" w:hAnsi="Arial" w:cs="Arial"/>
          <w:color w:val="0F243E"/>
          <w:sz w:val="20"/>
          <w:szCs w:val="20"/>
        </w:rPr>
      </w:pPr>
      <w:r w:rsidRPr="00DA542D">
        <w:rPr>
          <w:rFonts w:ascii="Arial" w:hAnsi="Arial" w:cs="Arial"/>
          <w:color w:val="0F243E"/>
          <w:sz w:val="20"/>
          <w:szCs w:val="20"/>
        </w:rPr>
        <w:t xml:space="preserve">być </w:t>
      </w:r>
      <w:r w:rsidR="00CC26AA">
        <w:rPr>
          <w:rFonts w:ascii="Arial" w:hAnsi="Arial" w:cs="Arial"/>
          <w:color w:val="0F243E"/>
          <w:sz w:val="20"/>
          <w:szCs w:val="20"/>
        </w:rPr>
        <w:t xml:space="preserve">fabrycznie nowy, </w:t>
      </w:r>
      <w:r w:rsidRPr="00DA542D">
        <w:rPr>
          <w:rFonts w:ascii="Arial" w:hAnsi="Arial" w:cs="Arial"/>
          <w:color w:val="0F243E"/>
          <w:sz w:val="20"/>
          <w:szCs w:val="20"/>
        </w:rPr>
        <w:t>pełnowartościowy, wol</w:t>
      </w:r>
      <w:r w:rsidR="00AE0EA6" w:rsidRPr="00DA542D">
        <w:rPr>
          <w:rFonts w:ascii="Arial" w:hAnsi="Arial" w:cs="Arial"/>
          <w:color w:val="0F243E"/>
          <w:sz w:val="20"/>
          <w:szCs w:val="20"/>
        </w:rPr>
        <w:t>ny od wszelkich wad i uszkodzeń</w:t>
      </w:r>
      <w:r w:rsidRPr="00DA542D">
        <w:rPr>
          <w:rFonts w:ascii="Arial" w:hAnsi="Arial" w:cs="Arial"/>
          <w:color w:val="0F243E"/>
          <w:sz w:val="20"/>
          <w:szCs w:val="20"/>
        </w:rPr>
        <w:t>,</w:t>
      </w:r>
      <w:r w:rsidR="00477E7E" w:rsidRPr="00DA542D">
        <w:rPr>
          <w:rFonts w:ascii="Arial" w:hAnsi="Arial" w:cs="Arial"/>
          <w:color w:val="0F243E"/>
          <w:sz w:val="20"/>
          <w:szCs w:val="20"/>
        </w:rPr>
        <w:t xml:space="preserve"> </w:t>
      </w:r>
      <w:r w:rsidR="00AE0EA6" w:rsidRPr="00DA542D">
        <w:rPr>
          <w:rFonts w:ascii="Arial" w:hAnsi="Arial" w:cs="Arial"/>
          <w:color w:val="0F243E"/>
          <w:sz w:val="20"/>
          <w:szCs w:val="20"/>
        </w:rPr>
        <w:t>spełniać</w:t>
      </w:r>
      <w:r w:rsidR="00477E7E" w:rsidRPr="00DA542D">
        <w:rPr>
          <w:rFonts w:ascii="Arial" w:hAnsi="Arial" w:cs="Arial"/>
          <w:color w:val="0F243E"/>
          <w:sz w:val="20"/>
          <w:szCs w:val="20"/>
        </w:rPr>
        <w:t xml:space="preserve"> wszystkie wymagania opisane w załączniku nr 2 do SIWZ,</w:t>
      </w:r>
    </w:p>
    <w:p w:rsidR="00026DA2" w:rsidRPr="00DA542D" w:rsidRDefault="004134E2" w:rsidP="002D1DCB">
      <w:pPr>
        <w:numPr>
          <w:ilvl w:val="0"/>
          <w:numId w:val="6"/>
        </w:numPr>
        <w:spacing w:line="360" w:lineRule="auto"/>
        <w:ind w:left="709" w:hanging="142"/>
        <w:jc w:val="both"/>
        <w:rPr>
          <w:rFonts w:ascii="Arial" w:hAnsi="Arial" w:cs="Arial"/>
          <w:color w:val="0F243E"/>
          <w:sz w:val="20"/>
          <w:szCs w:val="20"/>
        </w:rPr>
      </w:pPr>
      <w:r w:rsidRPr="00DA542D">
        <w:rPr>
          <w:rFonts w:ascii="Arial" w:hAnsi="Arial" w:cs="Arial"/>
          <w:color w:val="0F243E"/>
          <w:sz w:val="20"/>
          <w:szCs w:val="20"/>
        </w:rPr>
        <w:t xml:space="preserve">posiadać oznakowanie „CE” umieszczone na tabliczkach znamionowych lub bezpośrednio </w:t>
      </w:r>
      <w:r w:rsidRPr="00DA542D">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sidRPr="00DA542D">
        <w:rPr>
          <w:rFonts w:ascii="Arial" w:hAnsi="Arial" w:cs="Arial"/>
          <w:color w:val="0F243E"/>
          <w:sz w:val="20"/>
          <w:szCs w:val="20"/>
        </w:rPr>
        <w:t>późn</w:t>
      </w:r>
      <w:proofErr w:type="spellEnd"/>
      <w:r w:rsidRPr="00DA542D">
        <w:rPr>
          <w:rFonts w:ascii="Arial" w:hAnsi="Arial" w:cs="Arial"/>
          <w:color w:val="0F243E"/>
          <w:sz w:val="20"/>
          <w:szCs w:val="20"/>
        </w:rPr>
        <w:t>. zmianami)</w:t>
      </w:r>
      <w:r w:rsidR="00026DA2" w:rsidRPr="00DA542D">
        <w:rPr>
          <w:rFonts w:ascii="Arial" w:hAnsi="Arial" w:cs="Arial"/>
          <w:color w:val="0F243E"/>
          <w:sz w:val="20"/>
          <w:szCs w:val="20"/>
        </w:rPr>
        <w:t>,</w:t>
      </w:r>
    </w:p>
    <w:p w:rsidR="00026DA2" w:rsidRPr="00DA542D" w:rsidRDefault="00026DA2" w:rsidP="00026DA2">
      <w:pPr>
        <w:pStyle w:val="Akapitzlist"/>
        <w:numPr>
          <w:ilvl w:val="0"/>
          <w:numId w:val="6"/>
        </w:numPr>
        <w:suppressAutoHyphens/>
        <w:spacing w:line="360" w:lineRule="auto"/>
        <w:ind w:left="709" w:hanging="283"/>
        <w:jc w:val="both"/>
        <w:rPr>
          <w:rFonts w:ascii="Arial" w:hAnsi="Arial" w:cs="Arial"/>
          <w:sz w:val="20"/>
          <w:szCs w:val="20"/>
        </w:rPr>
      </w:pPr>
      <w:r w:rsidRPr="00DA542D">
        <w:rPr>
          <w:rFonts w:ascii="Arial" w:hAnsi="Arial" w:cs="Arial"/>
          <w:sz w:val="20"/>
          <w:szCs w:val="20"/>
        </w:rPr>
        <w:t>jeżeli obowiązujące przepisy prawa tego wymagają, sprzęt wykorzystujący energię posiada dołączoną, etykietę i kartę produktu sporządzone w języku polskim, które będą zawierały informacje o klasie efektywności energetycznej i podstawowych parametrach sprzętu, np. zużyciu energii i poziomie hałasu (wydane zgodnie wymogami określonymi w ustawie z dnia 14.09.2012r. o obowiązkach w zakresie informowania o zużyciu energii przez produkty wykorzystujące energię (Dz. U. z 2012 r. poz. 1203),</w:t>
      </w:r>
    </w:p>
    <w:p w:rsidR="004134E2" w:rsidRPr="00DA542D" w:rsidRDefault="004134E2" w:rsidP="007749B2">
      <w:pPr>
        <w:numPr>
          <w:ilvl w:val="0"/>
          <w:numId w:val="4"/>
        </w:numPr>
        <w:spacing w:line="360" w:lineRule="auto"/>
        <w:ind w:left="284" w:hanging="284"/>
        <w:jc w:val="both"/>
        <w:rPr>
          <w:rFonts w:ascii="Arial" w:hAnsi="Arial" w:cs="Arial"/>
          <w:color w:val="0F243E"/>
          <w:sz w:val="20"/>
          <w:szCs w:val="20"/>
        </w:rPr>
      </w:pPr>
      <w:r w:rsidRPr="00DA542D">
        <w:rPr>
          <w:rFonts w:ascii="Arial" w:hAnsi="Arial" w:cs="Arial"/>
          <w:color w:val="0F243E"/>
          <w:sz w:val="20"/>
          <w:szCs w:val="20"/>
        </w:rPr>
        <w:t>Gwarancja:</w:t>
      </w:r>
    </w:p>
    <w:p w:rsidR="009B37AA" w:rsidRPr="00DA542D" w:rsidRDefault="004134E2" w:rsidP="009B37AA">
      <w:pPr>
        <w:numPr>
          <w:ilvl w:val="0"/>
          <w:numId w:val="7"/>
        </w:numPr>
        <w:spacing w:line="360" w:lineRule="auto"/>
        <w:ind w:left="709" w:hanging="142"/>
        <w:jc w:val="both"/>
        <w:rPr>
          <w:rFonts w:ascii="Arial" w:hAnsi="Arial" w:cs="Arial"/>
          <w:color w:val="0F243E"/>
          <w:sz w:val="20"/>
          <w:szCs w:val="20"/>
        </w:rPr>
      </w:pPr>
      <w:r w:rsidRPr="00DA542D">
        <w:rPr>
          <w:rFonts w:ascii="Arial" w:hAnsi="Arial" w:cs="Arial"/>
          <w:sz w:val="20"/>
          <w:szCs w:val="20"/>
        </w:rPr>
        <w:t xml:space="preserve">gwarancja </w:t>
      </w:r>
      <w:r w:rsidR="00AC612A">
        <w:rPr>
          <w:rFonts w:ascii="Arial" w:hAnsi="Arial" w:cs="Arial"/>
          <w:sz w:val="20"/>
          <w:szCs w:val="20"/>
        </w:rPr>
        <w:t xml:space="preserve">producenta </w:t>
      </w:r>
      <w:r w:rsidRPr="00DA542D">
        <w:rPr>
          <w:rFonts w:ascii="Arial" w:hAnsi="Arial" w:cs="Arial"/>
          <w:sz w:val="20"/>
          <w:szCs w:val="20"/>
        </w:rPr>
        <w:t>na okres nie krótszy niż</w:t>
      </w:r>
      <w:r w:rsidR="00D17131" w:rsidRPr="00DA542D">
        <w:rPr>
          <w:rFonts w:ascii="Arial" w:hAnsi="Arial" w:cs="Arial"/>
          <w:sz w:val="20"/>
          <w:szCs w:val="20"/>
        </w:rPr>
        <w:t>:</w:t>
      </w:r>
      <w:r w:rsidR="00AF7883" w:rsidRPr="00DA542D">
        <w:rPr>
          <w:rFonts w:ascii="Arial" w:hAnsi="Arial" w:cs="Arial"/>
          <w:color w:val="0F243E"/>
          <w:sz w:val="20"/>
          <w:szCs w:val="20"/>
        </w:rPr>
        <w:t xml:space="preserve"> </w:t>
      </w:r>
      <w:r w:rsidR="007E764B">
        <w:rPr>
          <w:rFonts w:ascii="Arial" w:hAnsi="Arial" w:cs="Arial"/>
          <w:bCs/>
          <w:sz w:val="20"/>
          <w:szCs w:val="20"/>
        </w:rPr>
        <w:t>12</w:t>
      </w:r>
      <w:r w:rsidR="0048582E" w:rsidRPr="00DA542D">
        <w:rPr>
          <w:rFonts w:ascii="Arial" w:hAnsi="Arial" w:cs="Arial"/>
          <w:bCs/>
          <w:sz w:val="20"/>
          <w:szCs w:val="20"/>
        </w:rPr>
        <w:t xml:space="preserve"> miesi</w:t>
      </w:r>
      <w:r w:rsidR="007E764B">
        <w:rPr>
          <w:rFonts w:ascii="Arial" w:hAnsi="Arial" w:cs="Arial"/>
          <w:bCs/>
          <w:sz w:val="20"/>
          <w:szCs w:val="20"/>
        </w:rPr>
        <w:t>ęcy</w:t>
      </w:r>
      <w:r w:rsidR="009B37AA" w:rsidRPr="00DA542D">
        <w:rPr>
          <w:rFonts w:ascii="Arial" w:hAnsi="Arial" w:cs="Arial"/>
          <w:bCs/>
          <w:sz w:val="20"/>
          <w:szCs w:val="20"/>
        </w:rPr>
        <w:t>.</w:t>
      </w:r>
    </w:p>
    <w:p w:rsidR="004134E2" w:rsidRPr="00DA542D" w:rsidRDefault="000265F4" w:rsidP="002D1DCB">
      <w:pPr>
        <w:numPr>
          <w:ilvl w:val="0"/>
          <w:numId w:val="7"/>
        </w:numPr>
        <w:spacing w:line="360" w:lineRule="auto"/>
        <w:ind w:left="709" w:hanging="142"/>
        <w:jc w:val="both"/>
        <w:rPr>
          <w:rFonts w:ascii="Arial" w:hAnsi="Arial" w:cs="Arial"/>
          <w:color w:val="0F243E"/>
          <w:sz w:val="20"/>
          <w:szCs w:val="20"/>
        </w:rPr>
      </w:pPr>
      <w:r w:rsidRPr="00DA542D">
        <w:rPr>
          <w:rFonts w:ascii="Arial" w:hAnsi="Arial" w:cs="Arial"/>
          <w:sz w:val="20"/>
          <w:szCs w:val="20"/>
        </w:rPr>
        <w:t>szczegóły dotyczące gwarancji opisane są w § 3 załącznika nr 4 do SIWZ – projektu umowy</w:t>
      </w:r>
      <w:r w:rsidR="000B1D45" w:rsidRPr="00DA542D">
        <w:rPr>
          <w:rFonts w:ascii="Arial" w:hAnsi="Arial" w:cs="Arial"/>
          <w:color w:val="0F243E"/>
          <w:sz w:val="20"/>
          <w:szCs w:val="20"/>
        </w:rPr>
        <w:t>.</w:t>
      </w:r>
      <w:r w:rsidR="004876A4" w:rsidRPr="00DA542D">
        <w:rPr>
          <w:rFonts w:ascii="Arial" w:hAnsi="Arial" w:cs="Arial"/>
          <w:color w:val="0F243E"/>
          <w:sz w:val="20"/>
          <w:szCs w:val="20"/>
        </w:rPr>
        <w:t xml:space="preserve"> </w:t>
      </w:r>
    </w:p>
    <w:p w:rsidR="004134E2" w:rsidRPr="00DA542D"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DA542D">
        <w:rPr>
          <w:rFonts w:ascii="Arial" w:hAnsi="Arial" w:cs="Arial"/>
          <w:bCs/>
          <w:sz w:val="20"/>
          <w:szCs w:val="20"/>
        </w:rPr>
        <w:t>Wymagania przedmiotowe i sposób ich oceny:</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lastRenderedPageBreak/>
        <w:t>s</w:t>
      </w:r>
      <w:r w:rsidR="004134E2" w:rsidRPr="00DA542D">
        <w:rPr>
          <w:rFonts w:ascii="Arial" w:hAnsi="Arial" w:cs="Arial"/>
          <w:sz w:val="20"/>
          <w:szCs w:val="20"/>
        </w:rPr>
        <w:t>przęt i warunki realizacji przedmiotu zamówienia winny być zgodne z wymaganiami Zamawiającego określonymi w SIWZ z załącznikami, szczególnie w Załączniku nr 2</w:t>
      </w:r>
      <w:r w:rsidRPr="00DA542D">
        <w:rPr>
          <w:rFonts w:ascii="Arial" w:hAnsi="Arial" w:cs="Arial"/>
          <w:sz w:val="20"/>
          <w:szCs w:val="20"/>
        </w:rPr>
        <w:t>,</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pełnienie wymagań oceniane będzie na podstawie opisu oferowanego sprzętu, sporządzonego przez Wykonawcę,  potwierdzonego dołączoną specyfikacją techniczną producenta</w:t>
      </w:r>
      <w:r w:rsidRPr="00DA542D">
        <w:rPr>
          <w:rFonts w:ascii="Arial" w:hAnsi="Arial" w:cs="Arial"/>
          <w:sz w:val="20"/>
          <w:szCs w:val="20"/>
        </w:rPr>
        <w:t>,</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n</w:t>
      </w:r>
      <w:r w:rsidR="004134E2" w:rsidRPr="00DA542D">
        <w:rPr>
          <w:rFonts w:ascii="Arial" w:hAnsi="Arial" w:cs="Arial"/>
          <w:sz w:val="20"/>
          <w:szCs w:val="20"/>
        </w:rPr>
        <w:t>iespełnienie wymagań przedmiotowych Zamawiającego skutkuje odrzuceniem oferty.</w:t>
      </w:r>
    </w:p>
    <w:p w:rsidR="004134E2" w:rsidRPr="00DA542D"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4B471C">
      <w:pPr>
        <w:numPr>
          <w:ilvl w:val="0"/>
          <w:numId w:val="25"/>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4B471C">
      <w:pPr>
        <w:numPr>
          <w:ilvl w:val="0"/>
          <w:numId w:val="25"/>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4134E2" w:rsidRPr="00DA542D"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sidRPr="00DA542D">
        <w:rPr>
          <w:rFonts w:ascii="Arial" w:hAnsi="Arial" w:cs="Arial"/>
          <w:sz w:val="20"/>
          <w:szCs w:val="20"/>
        </w:rPr>
        <w:t xml:space="preserve">W przypadkach określonych w pkt. 8 Zamawiający sporządza protokół zawierający przyczyny odmowy odebrania sprzętu, a Wykonawca jest obowiązany do jego niezwłocznej wymiany </w:t>
      </w:r>
      <w:r w:rsidRPr="00DA542D">
        <w:rPr>
          <w:rFonts w:ascii="Arial" w:hAnsi="Arial" w:cs="Arial"/>
          <w:sz w:val="20"/>
          <w:szCs w:val="20"/>
        </w:rPr>
        <w:br/>
        <w:t xml:space="preserve">na nowy, wolny od wad. Jeżeli termin dostarczenia Zamawiającemu sprzętu wolnego od wad przekroczy termin realizacji zamówienia określony § </w:t>
      </w:r>
      <w:r w:rsidR="00026DA2" w:rsidRPr="00DA542D">
        <w:rPr>
          <w:rFonts w:ascii="Arial" w:hAnsi="Arial" w:cs="Arial"/>
          <w:sz w:val="20"/>
          <w:szCs w:val="20"/>
        </w:rPr>
        <w:t>4</w:t>
      </w:r>
      <w:r w:rsidRPr="00DA542D">
        <w:rPr>
          <w:rFonts w:ascii="Arial" w:hAnsi="Arial" w:cs="Arial"/>
          <w:sz w:val="20"/>
          <w:szCs w:val="20"/>
        </w:rPr>
        <w:t xml:space="preserve"> umowy, Zamawiający będzie miał prawo </w:t>
      </w:r>
      <w:r w:rsidR="0072500F" w:rsidRPr="00DA542D">
        <w:rPr>
          <w:rFonts w:ascii="Arial" w:hAnsi="Arial" w:cs="Arial"/>
          <w:sz w:val="20"/>
          <w:szCs w:val="20"/>
        </w:rPr>
        <w:br/>
      </w:r>
      <w:r w:rsidRPr="00DA542D">
        <w:rPr>
          <w:rFonts w:ascii="Arial" w:hAnsi="Arial" w:cs="Arial"/>
          <w:sz w:val="20"/>
          <w:szCs w:val="20"/>
        </w:rPr>
        <w:t xml:space="preserve">do naliczenia kar umownych zgodnie z § </w:t>
      </w:r>
      <w:r w:rsidR="00DD0E1E" w:rsidRPr="00DA542D">
        <w:rPr>
          <w:rFonts w:ascii="Arial" w:hAnsi="Arial" w:cs="Arial"/>
          <w:sz w:val="20"/>
          <w:szCs w:val="20"/>
        </w:rPr>
        <w:t>7</w:t>
      </w:r>
      <w:r w:rsidRPr="00DA542D">
        <w:rPr>
          <w:rFonts w:ascii="Arial" w:hAnsi="Arial" w:cs="Arial"/>
          <w:sz w:val="20"/>
          <w:szCs w:val="20"/>
        </w:rPr>
        <w:t xml:space="preserve"> ust. 1 pkt. 1)   umowy.</w:t>
      </w:r>
    </w:p>
    <w:p w:rsidR="004134E2" w:rsidRPr="00DA542D" w:rsidRDefault="004134E2" w:rsidP="004134E2">
      <w:pPr>
        <w:tabs>
          <w:tab w:val="left" w:pos="0"/>
        </w:tabs>
        <w:spacing w:line="360" w:lineRule="auto"/>
        <w:ind w:left="284" w:hanging="284"/>
        <w:rPr>
          <w:rFonts w:ascii="Arial" w:hAnsi="Arial" w:cs="Arial"/>
          <w:b/>
          <w:sz w:val="20"/>
          <w:szCs w:val="20"/>
        </w:rPr>
      </w:pPr>
    </w:p>
    <w:p w:rsidR="004134E2" w:rsidRPr="00DA542D" w:rsidRDefault="004134E2" w:rsidP="00412C40">
      <w:pPr>
        <w:pStyle w:val="Nagwek1"/>
        <w:ind w:left="284" w:hanging="284"/>
      </w:pPr>
      <w:bookmarkStart w:id="3" w:name="_Toc389551419"/>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jc w:val="both"/>
        <w:rPr>
          <w:rFonts w:ascii="Arial" w:hAnsi="Arial" w:cs="Arial"/>
          <w:sz w:val="20"/>
          <w:szCs w:val="20"/>
        </w:rPr>
      </w:pPr>
      <w:r w:rsidRPr="00DA542D">
        <w:rPr>
          <w:rFonts w:ascii="Arial" w:hAnsi="Arial" w:cs="Arial"/>
          <w:sz w:val="20"/>
          <w:szCs w:val="20"/>
        </w:rPr>
        <w:t>Termin realizacji zamówienia (dostawy potwierdzonej protokołem odbioru)</w:t>
      </w:r>
      <w:r w:rsidRPr="00DA542D">
        <w:rPr>
          <w:rFonts w:ascii="Arial" w:hAnsi="Arial" w:cs="Arial"/>
          <w:b/>
          <w:sz w:val="20"/>
          <w:szCs w:val="20"/>
        </w:rPr>
        <w:t xml:space="preserve">: </w:t>
      </w:r>
      <w:r w:rsidR="00AC612A">
        <w:rPr>
          <w:rFonts w:ascii="Arial" w:hAnsi="Arial" w:cs="Arial"/>
          <w:sz w:val="20"/>
          <w:szCs w:val="20"/>
        </w:rPr>
        <w:t xml:space="preserve"> nie dłuższy niż 10</w:t>
      </w:r>
      <w:r w:rsidR="004876A4" w:rsidRPr="00DA542D">
        <w:rPr>
          <w:rFonts w:ascii="Arial" w:hAnsi="Arial" w:cs="Arial"/>
          <w:sz w:val="20"/>
          <w:szCs w:val="20"/>
        </w:rPr>
        <w:t xml:space="preserve"> tygodni</w:t>
      </w:r>
      <w:r w:rsidRPr="00DA542D">
        <w:rPr>
          <w:rFonts w:ascii="Arial" w:hAnsi="Arial" w:cs="Arial"/>
          <w:sz w:val="20"/>
          <w:szCs w:val="20"/>
        </w:rPr>
        <w:t>, licząc od dnia zawarcia umowy.</w:t>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389551420"/>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zamówienie mogą ubiegać się Wykonawcy, którzy </w:t>
      </w:r>
      <w:r w:rsidRPr="00DA542D">
        <w:rPr>
          <w:rFonts w:ascii="Arial" w:hAnsi="Arial" w:cs="Arial"/>
          <w:sz w:val="20"/>
          <w:szCs w:val="20"/>
        </w:rPr>
        <w:t>spełniają warunki określone w art. 22 ust.1 ustawy, tj.:</w:t>
      </w:r>
    </w:p>
    <w:p w:rsidR="004134E2" w:rsidRPr="00DA542D" w:rsidRDefault="004134E2" w:rsidP="004B471C">
      <w:pPr>
        <w:pStyle w:val="Akapitzlist"/>
        <w:widowControl w:val="0"/>
        <w:numPr>
          <w:ilvl w:val="0"/>
          <w:numId w:val="26"/>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lastRenderedPageBreak/>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 i 2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na zasadzie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389551421"/>
      <w:r w:rsidRPr="00DA542D">
        <w:t xml:space="preserve">V Wykaz oświadczeń i dokumentów, jakie mają dostarczyć Wykonawcy </w:t>
      </w:r>
      <w:bookmarkEnd w:id="5"/>
      <w:r w:rsidRPr="00DA542D">
        <w:t>w celu potwierdzenia spełnienia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2D6E3B">
      <w:pPr>
        <w:pStyle w:val="BodyText21"/>
        <w:numPr>
          <w:ilvl w:val="0"/>
          <w:numId w:val="8"/>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4B471C">
      <w:pPr>
        <w:numPr>
          <w:ilvl w:val="0"/>
          <w:numId w:val="27"/>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r>
      <w:r w:rsidR="000C4E01" w:rsidRPr="00DA542D">
        <w:rPr>
          <w:rFonts w:ascii="Arial" w:hAnsi="Arial" w:cs="Arial"/>
        </w:rPr>
        <w:lastRenderedPageBreak/>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4B471C">
      <w:pPr>
        <w:pStyle w:val="Lista2"/>
        <w:numPr>
          <w:ilvl w:val="0"/>
          <w:numId w:val="27"/>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4B471C">
      <w:pPr>
        <w:pStyle w:val="Akapitzlist"/>
        <w:numPr>
          <w:ilvl w:val="0"/>
          <w:numId w:val="28"/>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4B471C">
      <w:pPr>
        <w:pStyle w:val="Akapitzlist"/>
        <w:numPr>
          <w:ilvl w:val="0"/>
          <w:numId w:val="28"/>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4B471C">
      <w:pPr>
        <w:pStyle w:val="Akapitzlist"/>
        <w:numPr>
          <w:ilvl w:val="0"/>
          <w:numId w:val="29"/>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4B471C">
      <w:pPr>
        <w:pStyle w:val="Akapitzlist"/>
        <w:numPr>
          <w:ilvl w:val="0"/>
          <w:numId w:val="29"/>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E3332B" w:rsidRPr="00DA542D">
        <w:rPr>
          <w:rFonts w:ascii="Arial" w:hAnsi="Arial" w:cs="Arial"/>
          <w:sz w:val="20"/>
          <w:szCs w:val="20"/>
        </w:rPr>
        <w:t>erdzam autentyczność dokumentu”,</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4134E2" w:rsidRPr="00DA542D" w:rsidRDefault="004134E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A333B">
      <w:pPr>
        <w:numPr>
          <w:ilvl w:val="0"/>
          <w:numId w:val="40"/>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A333B">
      <w:pPr>
        <w:numPr>
          <w:ilvl w:val="1"/>
          <w:numId w:val="41"/>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A333B">
      <w:pPr>
        <w:numPr>
          <w:ilvl w:val="1"/>
          <w:numId w:val="41"/>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lastRenderedPageBreak/>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A333B">
      <w:pPr>
        <w:numPr>
          <w:ilvl w:val="0"/>
          <w:numId w:val="40"/>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A333B">
      <w:pPr>
        <w:numPr>
          <w:ilvl w:val="0"/>
          <w:numId w:val="40"/>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pochodzenia osoby lub w kraju, w którym Wykonawca ma siedzibę lub miejsce zamieszkania, nie wydaje się dokumentów, o których mowa powyżej, zastępuje się je dokumentem zawierającym oświadczenie, w którym określa się także osoby uprawnione </w:t>
      </w:r>
      <w:r w:rsidRPr="001A333B">
        <w:rPr>
          <w:rFonts w:ascii="Arial" w:eastAsia="Times New Roman" w:hAnsi="Arial" w:cs="Arial"/>
          <w:sz w:val="20"/>
          <w:szCs w:val="20"/>
          <w:lang w:eastAsia="ar-SA"/>
        </w:rPr>
        <w:b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DA542D">
        <w:rPr>
          <w:rFonts w:ascii="Arial" w:hAnsi="Arial" w:cs="Arial"/>
          <w:sz w:val="20"/>
          <w:szCs w:val="20"/>
        </w:rPr>
        <w:br/>
        <w:t xml:space="preserve">które nie wymaga  poświadczenia za zgodność. Dopuszcza się dokumenty producenta </w:t>
      </w:r>
      <w:r w:rsidR="00AA1B48" w:rsidRPr="00DA542D">
        <w:rPr>
          <w:rFonts w:ascii="Arial" w:hAnsi="Arial" w:cs="Arial"/>
          <w:sz w:val="20"/>
          <w:szCs w:val="20"/>
        </w:rPr>
        <w:br/>
      </w:r>
      <w:r w:rsidRPr="00DA542D">
        <w:rPr>
          <w:rFonts w:ascii="Arial" w:hAnsi="Arial" w:cs="Arial"/>
          <w:sz w:val="20"/>
          <w:szCs w:val="20"/>
        </w:rPr>
        <w:t>w języku angielskim.</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mają być składane w formie oryginału lub kopii poświadczonej za zgodność </w:t>
      </w:r>
      <w:r w:rsidRPr="00DA542D">
        <w:rPr>
          <w:rFonts w:ascii="Arial" w:hAnsi="Arial" w:cs="Arial"/>
          <w:sz w:val="20"/>
          <w:szCs w:val="20"/>
        </w:rPr>
        <w:br/>
        <w:t>z oryginałem przez Wykonawcę (osoby upoważnione do reprezentow</w:t>
      </w:r>
      <w:r w:rsidR="00AA1B48" w:rsidRPr="00DA542D">
        <w:rPr>
          <w:rFonts w:ascii="Arial" w:hAnsi="Arial" w:cs="Arial"/>
          <w:sz w:val="20"/>
          <w:szCs w:val="20"/>
        </w:rPr>
        <w:t xml:space="preserve">ania Wykonawcy zgodnie </w:t>
      </w:r>
      <w:r w:rsidRPr="00DA542D">
        <w:rPr>
          <w:rFonts w:ascii="Arial" w:hAnsi="Arial" w:cs="Arial"/>
          <w:sz w:val="20"/>
          <w:szCs w:val="20"/>
        </w:rPr>
        <w:t xml:space="preserve">z wpisem w stosownym  dokumencie uprawniającym do wystąpienia w obrocie prawnym) lub notariusza.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DA542D">
        <w:rPr>
          <w:rFonts w:ascii="Arial" w:hAnsi="Arial" w:cs="Arial"/>
          <w:sz w:val="20"/>
          <w:szCs w:val="20"/>
        </w:rPr>
        <w:br/>
      </w:r>
      <w:r w:rsidRPr="00DA542D">
        <w:rPr>
          <w:rFonts w:ascii="Arial" w:hAnsi="Arial" w:cs="Arial"/>
          <w:sz w:val="20"/>
          <w:szCs w:val="20"/>
        </w:rPr>
        <w:t xml:space="preserve">oraz art. 26 ust. 2d ustawy, lub którzy nie złożyli pełnomocnictw,  albo którzy  złożyli </w:t>
      </w:r>
      <w:r w:rsidRPr="00DA542D">
        <w:rPr>
          <w:rFonts w:ascii="Arial" w:hAnsi="Arial" w:cs="Arial"/>
          <w:sz w:val="20"/>
          <w:szCs w:val="20"/>
        </w:rPr>
        <w:lastRenderedPageBreak/>
        <w:t>wymagane przez Zamawiającego oświadczenia i dokumenty, o których  mowa w art. 25 ust. 1 oraz art. 26 ust. 2d ustawy zawierające błędy,  lub którzy złożyli wadliwe  p</w:t>
      </w:r>
      <w:r w:rsidR="00AA1B48" w:rsidRPr="00DA542D">
        <w:rPr>
          <w:rFonts w:ascii="Arial" w:hAnsi="Arial" w:cs="Arial"/>
          <w:sz w:val="20"/>
          <w:szCs w:val="20"/>
        </w:rPr>
        <w:t xml:space="preserve">ełnomocnictwa, </w:t>
      </w:r>
      <w:r w:rsidR="00AA1B48" w:rsidRPr="00DA542D">
        <w:rPr>
          <w:rFonts w:ascii="Arial" w:hAnsi="Arial" w:cs="Arial"/>
          <w:sz w:val="20"/>
          <w:szCs w:val="20"/>
        </w:rPr>
        <w:br/>
        <w:t xml:space="preserve">do ich złożenia </w:t>
      </w:r>
      <w:r w:rsidRPr="00DA542D">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DA542D">
        <w:rPr>
          <w:rFonts w:ascii="Arial" w:hAnsi="Arial" w:cs="Arial"/>
          <w:sz w:val="20"/>
          <w:szCs w:val="20"/>
        </w:rPr>
        <w:br/>
      </w:r>
      <w:r w:rsidRPr="00DA542D">
        <w:rPr>
          <w:rFonts w:ascii="Arial" w:hAnsi="Arial" w:cs="Arial"/>
          <w:sz w:val="20"/>
          <w:szCs w:val="20"/>
        </w:rPr>
        <w:t>przez Wykonawcę  warunków udziału w postępowaniu nie później niż w dniu, w którym  upłynął  termin składania ofert – art. 26 ust. 3 ustawy.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2D6E3B">
      <w:pPr>
        <w:numPr>
          <w:ilvl w:val="0"/>
          <w:numId w:val="10"/>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389551422"/>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lastRenderedPageBreak/>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1"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4B471C">
      <w:pPr>
        <w:numPr>
          <w:ilvl w:val="0"/>
          <w:numId w:val="19"/>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4B471C">
      <w:pPr>
        <w:numPr>
          <w:ilvl w:val="0"/>
          <w:numId w:val="19"/>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4B471C">
      <w:pPr>
        <w:pStyle w:val="Akapitzlist"/>
        <w:numPr>
          <w:ilvl w:val="0"/>
          <w:numId w:val="19"/>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389551423"/>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Pr="00DA542D"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389551424"/>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D76184">
      <w:pPr>
        <w:numPr>
          <w:ilvl w:val="1"/>
          <w:numId w:val="11"/>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2D6E3B">
      <w:pPr>
        <w:numPr>
          <w:ilvl w:val="1"/>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389551425"/>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2D6E3B">
      <w:pPr>
        <w:numPr>
          <w:ilvl w:val="1"/>
          <w:numId w:val="12"/>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2D6E3B">
      <w:pPr>
        <w:numPr>
          <w:ilvl w:val="1"/>
          <w:numId w:val="12"/>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4B471C">
      <w:pPr>
        <w:numPr>
          <w:ilvl w:val="0"/>
          <w:numId w:val="21"/>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4B471C">
      <w:pPr>
        <w:numPr>
          <w:ilvl w:val="0"/>
          <w:numId w:val="21"/>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876A4" w:rsidP="004876A4">
            <w:pPr>
              <w:rPr>
                <w:rFonts w:ascii="Arial" w:hAnsi="Arial" w:cs="Arial"/>
                <w:b/>
                <w:i/>
                <w:sz w:val="20"/>
                <w:szCs w:val="20"/>
              </w:rPr>
            </w:pPr>
            <w:r w:rsidRPr="00DA542D">
              <w:rPr>
                <w:rFonts w:ascii="Arial" w:hAnsi="Arial" w:cs="Arial"/>
                <w:sz w:val="20"/>
                <w:szCs w:val="20"/>
              </w:rPr>
              <w:t xml:space="preserve">Dostawa </w:t>
            </w:r>
            <w:r w:rsidR="0042500A">
              <w:rPr>
                <w:rFonts w:ascii="Arial" w:hAnsi="Arial" w:cs="Arial"/>
                <w:sz w:val="20"/>
                <w:szCs w:val="20"/>
              </w:rPr>
              <w:t>przepływomierza dla Katedry Hydrologii</w:t>
            </w:r>
            <w:r w:rsidR="00473D74" w:rsidRPr="00DA542D">
              <w:rPr>
                <w:rFonts w:ascii="Arial" w:hAnsi="Arial" w:cs="Arial"/>
                <w:sz w:val="20"/>
                <w:szCs w:val="20"/>
              </w:rPr>
              <w:t xml:space="preserve"> </w:t>
            </w:r>
          </w:p>
          <w:p w:rsidR="004134E2" w:rsidRPr="00DA542D" w:rsidRDefault="00CC26AA" w:rsidP="004876A4">
            <w:pPr>
              <w:tabs>
                <w:tab w:val="num" w:pos="426"/>
              </w:tabs>
              <w:spacing w:line="360" w:lineRule="auto"/>
              <w:ind w:left="567" w:hanging="567"/>
              <w:jc w:val="center"/>
              <w:rPr>
                <w:rFonts w:ascii="Arial" w:hAnsi="Arial" w:cs="Arial"/>
                <w:b/>
                <w:bCs/>
                <w:i/>
                <w:sz w:val="20"/>
                <w:szCs w:val="20"/>
              </w:rPr>
            </w:pPr>
            <w:r>
              <w:rPr>
                <w:rFonts w:ascii="Arial" w:hAnsi="Arial" w:cs="Arial"/>
                <w:b/>
                <w:bCs/>
                <w:i/>
                <w:sz w:val="20"/>
                <w:szCs w:val="20"/>
              </w:rPr>
              <w:t>postępowanie nr</w:t>
            </w:r>
            <w:r w:rsidR="004134E2" w:rsidRPr="00DA542D">
              <w:rPr>
                <w:rFonts w:ascii="Arial" w:hAnsi="Arial" w:cs="Arial"/>
                <w:b/>
                <w:bCs/>
                <w:i/>
                <w:sz w:val="20"/>
                <w:szCs w:val="20"/>
              </w:rPr>
              <w:t xml:space="preserve"> </w:t>
            </w:r>
            <w:r w:rsidR="004134E2" w:rsidRPr="00DA542D">
              <w:rPr>
                <w:rFonts w:ascii="Arial" w:hAnsi="Arial" w:cs="Arial"/>
                <w:b/>
                <w:sz w:val="20"/>
                <w:szCs w:val="20"/>
              </w:rPr>
              <w:t>A120-211-</w:t>
            </w:r>
            <w:r w:rsidR="00123BD8" w:rsidRPr="00DA542D">
              <w:rPr>
                <w:rFonts w:ascii="Arial" w:hAnsi="Arial" w:cs="Arial"/>
                <w:b/>
                <w:sz w:val="20"/>
                <w:szCs w:val="20"/>
              </w:rPr>
              <w:t>1</w:t>
            </w:r>
            <w:r w:rsidR="00CA1402">
              <w:rPr>
                <w:rFonts w:ascii="Arial" w:hAnsi="Arial" w:cs="Arial"/>
                <w:b/>
                <w:sz w:val="20"/>
                <w:szCs w:val="20"/>
              </w:rPr>
              <w:t>9</w:t>
            </w:r>
            <w:r w:rsidR="0042500A">
              <w:rPr>
                <w:rFonts w:ascii="Arial" w:hAnsi="Arial" w:cs="Arial"/>
                <w:b/>
                <w:sz w:val="20"/>
                <w:szCs w:val="20"/>
              </w:rPr>
              <w:t>8</w:t>
            </w:r>
            <w:r w:rsidR="004134E2" w:rsidRPr="00DA542D">
              <w:rPr>
                <w:rFonts w:ascii="Arial" w:hAnsi="Arial" w:cs="Arial"/>
                <w:b/>
                <w:sz w:val="20"/>
                <w:szCs w:val="20"/>
              </w:rPr>
              <w:t>/14/</w:t>
            </w:r>
            <w:r w:rsidR="004876A4" w:rsidRPr="00DA542D">
              <w:rPr>
                <w:rFonts w:ascii="Arial" w:hAnsi="Arial" w:cs="Arial"/>
                <w:b/>
                <w:sz w:val="20"/>
                <w:szCs w:val="20"/>
              </w:rPr>
              <w:t>JC</w:t>
            </w:r>
          </w:p>
          <w:p w:rsidR="004134E2" w:rsidRPr="00DA542D" w:rsidRDefault="004134E2" w:rsidP="00632D54">
            <w:pPr>
              <w:tabs>
                <w:tab w:val="num" w:pos="426"/>
              </w:tabs>
              <w:spacing w:line="360" w:lineRule="auto"/>
              <w:ind w:left="567" w:hanging="567"/>
              <w:jc w:val="center"/>
              <w:rPr>
                <w:rFonts w:ascii="Arial" w:hAnsi="Arial" w:cs="Arial"/>
                <w:sz w:val="20"/>
                <w:szCs w:val="20"/>
              </w:rPr>
            </w:pPr>
            <w:r w:rsidRPr="00DA542D">
              <w:rPr>
                <w:rFonts w:ascii="Arial" w:hAnsi="Arial" w:cs="Arial"/>
                <w:b/>
                <w:bCs/>
                <w:i/>
                <w:sz w:val="20"/>
                <w:szCs w:val="20"/>
              </w:rPr>
              <w:t xml:space="preserve">nie otwierać przed dniem </w:t>
            </w:r>
            <w:r w:rsidR="00632D54">
              <w:rPr>
                <w:rFonts w:ascii="Arial" w:hAnsi="Arial" w:cs="Arial"/>
                <w:b/>
                <w:bCs/>
                <w:i/>
                <w:sz w:val="20"/>
                <w:szCs w:val="20"/>
              </w:rPr>
              <w:t>04.11.</w:t>
            </w:r>
            <w:r w:rsidR="005674DB">
              <w:rPr>
                <w:rFonts w:ascii="Arial" w:hAnsi="Arial" w:cs="Arial"/>
                <w:b/>
                <w:bCs/>
                <w:i/>
                <w:sz w:val="20"/>
                <w:szCs w:val="20"/>
              </w:rPr>
              <w:t>2014</w:t>
            </w:r>
            <w:r w:rsidR="00F24E40" w:rsidRPr="00DA542D">
              <w:rPr>
                <w:rFonts w:ascii="Arial" w:hAnsi="Arial" w:cs="Arial"/>
                <w:b/>
                <w:sz w:val="20"/>
                <w:szCs w:val="20"/>
              </w:rPr>
              <w:t xml:space="preserve"> </w:t>
            </w:r>
            <w:r w:rsidRPr="00DA542D">
              <w:rPr>
                <w:rFonts w:ascii="Arial" w:hAnsi="Arial" w:cs="Arial"/>
                <w:b/>
                <w:bCs/>
                <w:i/>
                <w:sz w:val="20"/>
                <w:szCs w:val="20"/>
              </w:rPr>
              <w:t>godz. 1</w:t>
            </w:r>
            <w:r w:rsidR="00473D74" w:rsidRPr="00DA542D">
              <w:rPr>
                <w:rFonts w:ascii="Arial" w:hAnsi="Arial" w:cs="Arial"/>
                <w:b/>
                <w:bCs/>
                <w:i/>
                <w:sz w:val="20"/>
                <w:szCs w:val="20"/>
              </w:rPr>
              <w:t>0</w:t>
            </w:r>
            <w:r w:rsidRPr="00DA542D">
              <w:rPr>
                <w:rFonts w:ascii="Arial" w:hAnsi="Arial" w:cs="Arial"/>
                <w:b/>
                <w:bCs/>
                <w:i/>
                <w:sz w:val="20"/>
                <w:szCs w:val="20"/>
              </w:rPr>
              <w:t>:15</w:t>
            </w:r>
            <w:r w:rsidRPr="00DA542D">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4134E2" w:rsidRPr="00A6053B" w:rsidRDefault="00326FFF" w:rsidP="004B471C">
      <w:pPr>
        <w:numPr>
          <w:ilvl w:val="0"/>
          <w:numId w:val="21"/>
        </w:numPr>
        <w:spacing w:line="360" w:lineRule="auto"/>
        <w:ind w:left="284" w:hanging="284"/>
        <w:jc w:val="both"/>
        <w:rPr>
          <w:rFonts w:ascii="Arial" w:hAnsi="Arial" w:cs="Arial"/>
          <w:sz w:val="20"/>
          <w:szCs w:val="20"/>
        </w:rPr>
      </w:pPr>
      <w:r w:rsidRPr="00A6053B">
        <w:rPr>
          <w:rFonts w:ascii="Arial" w:hAnsi="Arial" w:cs="Arial"/>
          <w:sz w:val="20"/>
          <w:szCs w:val="20"/>
        </w:rPr>
        <w:t>Każdy Wykonawca może złożyć tylko jedną, jednoznaczną ofertę zgodnie z przedmiotem zamówienia w określonym poniżej terminie</w:t>
      </w:r>
      <w:r w:rsidR="004134E2" w:rsidRPr="00A6053B">
        <w:rPr>
          <w:rFonts w:ascii="Arial" w:hAnsi="Arial" w:cs="Arial"/>
          <w:sz w:val="20"/>
          <w:szCs w:val="20"/>
        </w:rPr>
        <w:t>.</w:t>
      </w:r>
    </w:p>
    <w:p w:rsidR="004134E2" w:rsidRPr="00DA542D" w:rsidRDefault="004134E2" w:rsidP="004B471C">
      <w:pPr>
        <w:pStyle w:val="Tekstprzypisudolnego"/>
        <w:numPr>
          <w:ilvl w:val="0"/>
          <w:numId w:val="21"/>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4B471C">
      <w:pPr>
        <w:pStyle w:val="Tekstprzypisudolnego"/>
        <w:numPr>
          <w:ilvl w:val="2"/>
          <w:numId w:val="30"/>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4B471C">
      <w:pPr>
        <w:pStyle w:val="Tekstprzypisudolnego"/>
        <w:numPr>
          <w:ilvl w:val="2"/>
          <w:numId w:val="30"/>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4B471C">
      <w:pPr>
        <w:numPr>
          <w:ilvl w:val="2"/>
          <w:numId w:val="30"/>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D76184" w:rsidRPr="00DA542D" w:rsidRDefault="00D76184" w:rsidP="00D76184">
      <w:pPr>
        <w:tabs>
          <w:tab w:val="left" w:pos="567"/>
        </w:tabs>
        <w:spacing w:line="360" w:lineRule="auto"/>
        <w:ind w:left="567"/>
        <w:jc w:val="both"/>
        <w:rPr>
          <w:rFonts w:ascii="Arial" w:hAnsi="Arial" w:cs="Arial"/>
          <w:sz w:val="20"/>
          <w:szCs w:val="20"/>
        </w:rPr>
      </w:pPr>
    </w:p>
    <w:p w:rsidR="004134E2" w:rsidRPr="00DA542D" w:rsidRDefault="004134E2" w:rsidP="00412C40">
      <w:pPr>
        <w:pStyle w:val="Nagwek1"/>
      </w:pPr>
      <w:bookmarkStart w:id="12" w:name="_Toc389551426"/>
      <w:r w:rsidRPr="00DA542D">
        <w:t>X Miejsce oraz termin składania i otwarcia ofert</w:t>
      </w:r>
      <w:bookmarkEnd w:id="12"/>
    </w:p>
    <w:p w:rsidR="004134E2" w:rsidRPr="00DA542D" w:rsidRDefault="004134E2" w:rsidP="00D76184">
      <w:pPr>
        <w:pStyle w:val="Akapitzlist"/>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632D54">
        <w:rPr>
          <w:rFonts w:ascii="Arial" w:hAnsi="Arial" w:cs="Arial"/>
          <w:b/>
          <w:bCs/>
          <w:i/>
          <w:sz w:val="20"/>
          <w:szCs w:val="20"/>
        </w:rPr>
        <w:t>4 listopada</w:t>
      </w:r>
      <w:r w:rsidR="005674DB">
        <w:rPr>
          <w:rFonts w:ascii="Arial" w:hAnsi="Arial" w:cs="Arial"/>
          <w:b/>
          <w:bCs/>
          <w:i/>
          <w:sz w:val="20"/>
          <w:szCs w:val="20"/>
        </w:rPr>
        <w:t xml:space="preserve"> 2014</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D76184">
      <w:pPr>
        <w:pStyle w:val="Akapitzlist"/>
        <w:numPr>
          <w:ilvl w:val="0"/>
          <w:numId w:val="13"/>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1A, pokój  nr 122, I piętro, w dniu </w:t>
      </w:r>
      <w:r w:rsidR="00632D54">
        <w:rPr>
          <w:rFonts w:ascii="Arial" w:hAnsi="Arial" w:cs="Arial"/>
          <w:b/>
          <w:bCs/>
          <w:i/>
          <w:sz w:val="20"/>
          <w:szCs w:val="20"/>
        </w:rPr>
        <w:t>4 listopada</w:t>
      </w:r>
      <w:bookmarkStart w:id="13" w:name="_GoBack"/>
      <w:bookmarkEnd w:id="13"/>
      <w:r w:rsidR="005674DB">
        <w:rPr>
          <w:rFonts w:ascii="Arial" w:hAnsi="Arial" w:cs="Arial"/>
          <w:b/>
          <w:bCs/>
          <w:i/>
          <w:sz w:val="20"/>
          <w:szCs w:val="20"/>
        </w:rPr>
        <w:t xml:space="preserve"> 2014</w:t>
      </w:r>
      <w:r w:rsidR="00F24E40" w:rsidRPr="00DA542D">
        <w:rPr>
          <w:rFonts w:ascii="Arial" w:hAnsi="Arial" w:cs="Arial"/>
          <w:b/>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bCs/>
          <w:sz w:val="20"/>
          <w:szCs w:val="20"/>
        </w:rPr>
        <w:t>Bezpośrednio przed otwarciem ofert Komisja Przetargowa poda kwotę, jak</w:t>
      </w:r>
      <w:r w:rsidR="004146E5" w:rsidRPr="00DA542D">
        <w:rPr>
          <w:rFonts w:ascii="Arial" w:hAnsi="Arial" w:cs="Arial"/>
          <w:bCs/>
          <w:sz w:val="20"/>
          <w:szCs w:val="20"/>
        </w:rPr>
        <w:t xml:space="preserve">ą </w:t>
      </w:r>
      <w:r w:rsidRPr="00DA542D">
        <w:rPr>
          <w:rFonts w:ascii="Arial" w:hAnsi="Arial" w:cs="Arial"/>
          <w:bCs/>
          <w:sz w:val="20"/>
          <w:szCs w:val="20"/>
        </w:rPr>
        <w:t xml:space="preserve"> Zamawiający zamierza przeznaczyć na sfinansowanie zamówienie.</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389551427"/>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lastRenderedPageBreak/>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389551428"/>
      <w:r w:rsidRPr="00DA542D">
        <w:t xml:space="preserve">XII </w:t>
      </w:r>
      <w:bookmarkEnd w:id="15"/>
      <w:r w:rsidR="00686606" w:rsidRPr="00DA542D">
        <w:t>Opis kryterium, którym</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 kryterium:</w:t>
      </w:r>
    </w:p>
    <w:p w:rsidR="004134E2" w:rsidRPr="00DA542D"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Cena oferty  -  100 %  wagi  </w:t>
      </w:r>
      <w:r w:rsidR="00123BD8" w:rsidRPr="00DA542D">
        <w:rPr>
          <w:rFonts w:ascii="Arial" w:hAnsi="Arial" w:cs="Arial"/>
          <w:b/>
          <w:bCs/>
          <w:sz w:val="20"/>
          <w:szCs w:val="20"/>
        </w:rPr>
        <w:t xml:space="preserve"> </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Zamawiający oceniał będzie złożone oferty  wyłącznie w oparciu o wskazane kryterium, </w:t>
      </w:r>
      <w:r w:rsidRPr="00DA542D">
        <w:rPr>
          <w:rFonts w:ascii="Arial" w:hAnsi="Arial" w:cs="Arial"/>
          <w:sz w:val="20"/>
          <w:szCs w:val="20"/>
        </w:rPr>
        <w:br/>
        <w:t>w skali punktowej od 1 - 10 na podstawie ceny brutto podanej w formularzu ofertowym.</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Maksymalna ilość punktów,  jaką może osiągnąć oferta  po przeliczeniu ilości punktów przyznanych za kryterium przez wartość wagową wynosi 10.</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wskazanego kryterium.</w:t>
      </w:r>
    </w:p>
    <w:p w:rsidR="004134E2" w:rsidRPr="00DA542D" w:rsidRDefault="004134E2" w:rsidP="002D6E3B">
      <w:pPr>
        <w:pStyle w:val="Tekstprzypisudolnego"/>
        <w:numPr>
          <w:ilvl w:val="0"/>
          <w:numId w:val="14"/>
        </w:numPr>
        <w:suppressAutoHyphens w:val="0"/>
        <w:spacing w:line="360" w:lineRule="auto"/>
        <w:ind w:left="284" w:right="0" w:hanging="284"/>
        <w:rPr>
          <w:rFonts w:ascii="Arial" w:hAnsi="Arial" w:cs="Arial"/>
          <w:sz w:val="20"/>
          <w:szCs w:val="20"/>
        </w:rPr>
      </w:pPr>
      <w:r w:rsidRPr="00DA542D">
        <w:rPr>
          <w:rFonts w:ascii="Arial" w:hAnsi="Arial" w:cs="Arial"/>
          <w:sz w:val="20"/>
          <w:szCs w:val="20"/>
        </w:rPr>
        <w:t>Każda złożona oferta zostanie oceniona według wzoru:</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xml:space="preserve">                P= –––––– x 10 </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P</w:t>
      </w:r>
      <w:r w:rsidRPr="00DA542D">
        <w:rPr>
          <w:rFonts w:ascii="Arial" w:hAnsi="Arial" w:cs="Arial"/>
          <w:sz w:val="20"/>
          <w:szCs w:val="20"/>
        </w:rPr>
        <w:t xml:space="preserve"> - ilość przyznanych punktów</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389551429"/>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2D6E3B">
      <w:pPr>
        <w:pStyle w:val="Tekstpodstawow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zostanie dokonana na podstawie ustalonego kryterium, o którym  mowa wyżej.</w:t>
      </w:r>
    </w:p>
    <w:p w:rsidR="004134E2" w:rsidRPr="00DA542D" w:rsidRDefault="004134E2" w:rsidP="002D6E3B">
      <w:pPr>
        <w:numPr>
          <w:ilvl w:val="0"/>
          <w:numId w:val="15"/>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Pr="00DA542D" w:rsidRDefault="004134E2" w:rsidP="002D6E3B">
      <w:pPr>
        <w:pStyle w:val="Tekstpodstawow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Pr="00DA542D" w:rsidRDefault="004134E2" w:rsidP="002D6E3B">
      <w:pPr>
        <w:pStyle w:val="Tekstpodstawowywcit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Pr="00DA542D" w:rsidRDefault="004134E2" w:rsidP="002D6E3B">
      <w:pPr>
        <w:pStyle w:val="Tekstpodstawowywcit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Pr="00DA542D" w:rsidRDefault="004134E2" w:rsidP="002D6E3B">
      <w:pPr>
        <w:pStyle w:val="Tekstpodstawowywcity"/>
        <w:numPr>
          <w:ilvl w:val="0"/>
          <w:numId w:val="15"/>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Pr="00DA542D" w:rsidRDefault="004134E2" w:rsidP="002D6E3B">
      <w:pPr>
        <w:numPr>
          <w:ilvl w:val="0"/>
          <w:numId w:val="15"/>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poprawia – niezwłocznie zawiadamiając o tym Wykonawcę, którego oferta została poprawiona, oczywiste omyłki pisarskie i rachunkowe zgodnie z art. 87 ust. 2 ustawy według poniższych reguł:</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widoczna mylna pisownia wyrazu,</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ewidentny błąd gramatyczny,</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niezamierzone opuszczenie wyrazu lub jego części,</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ewidentny błąd rzeczowy np. 31 listopada 2013 r.,</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rozbieżność pomiędzy ceną wpisaną liczbą i słownie.</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oczywista omyłka rachunkowa – omyłka dotycząca działań arytmetycznych na liczbach, np.:</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błędne obliczenie prawidłowo podanej w ofercie stawki podatku od towarów i usług,</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błędne zsumowanie w ofercie wartości netto i kwoty podatku od towarów i usług,</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błędny wynik działania matematycznego wynikający z dodawania, odejmowania, mnożenia i dzielenia.</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4134E2" w:rsidRPr="00DA542D" w:rsidRDefault="004134E2" w:rsidP="002D6E3B">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jest niezgodna z  ustawą,</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jej złożeni</w:t>
      </w:r>
      <w:r w:rsidR="001A0180">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zawiera rażąco niską  cenę w stosunku do przedmiotu zamówienia,</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została  złożona  przez  wykonawcę wykluczo</w:t>
      </w:r>
      <w:r w:rsidR="002E68BA" w:rsidRPr="00DA542D">
        <w:rPr>
          <w:rFonts w:ascii="Arial" w:hAnsi="Arial" w:cs="Arial"/>
          <w:sz w:val="20"/>
          <w:szCs w:val="20"/>
        </w:rPr>
        <w:t xml:space="preserve">nego z  udziału w postępowaniu </w:t>
      </w:r>
      <w:r w:rsidRPr="00DA542D">
        <w:rPr>
          <w:rFonts w:ascii="Arial" w:hAnsi="Arial" w:cs="Arial"/>
          <w:sz w:val="20"/>
          <w:szCs w:val="20"/>
        </w:rPr>
        <w:t>o udzielenie zamówienia,</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zawiera błędy w obliczeniu ceny,</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Wykonawca  w terminie 3 dni od dnia doręczenia zaw</w:t>
      </w:r>
      <w:r w:rsidR="002E68BA" w:rsidRPr="00DA542D">
        <w:rPr>
          <w:rFonts w:ascii="Arial" w:hAnsi="Arial" w:cs="Arial"/>
          <w:sz w:val="20"/>
          <w:szCs w:val="20"/>
        </w:rPr>
        <w:t xml:space="preserve">iadomienia nie zgodził się  na </w:t>
      </w:r>
      <w:r w:rsidRPr="00DA542D">
        <w:rPr>
          <w:rFonts w:ascii="Arial" w:hAnsi="Arial" w:cs="Arial"/>
          <w:sz w:val="20"/>
          <w:szCs w:val="20"/>
        </w:rPr>
        <w:t>poprawienie omyłki, o której mowa  w art. 87 ust. 2 pkt. 3,</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jest nieważna  na  podstawie  odrębnych przepisów.</w:t>
      </w:r>
    </w:p>
    <w:p w:rsidR="004134E2" w:rsidRPr="00DA542D" w:rsidRDefault="004134E2"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389551430"/>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4B471C">
      <w:pPr>
        <w:pStyle w:val="Akapitzlist"/>
        <w:numPr>
          <w:ilvl w:val="0"/>
          <w:numId w:val="3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4134E2" w:rsidRPr="00DA542D" w:rsidRDefault="002E68BA"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w</w:t>
      </w:r>
      <w:r w:rsidR="004134E2" w:rsidRPr="00DA542D">
        <w:rPr>
          <w:rFonts w:ascii="Arial" w:hAnsi="Arial" w:cs="Arial"/>
          <w:sz w:val="20"/>
          <w:szCs w:val="20"/>
        </w:rPr>
        <w:t xml:space="preserve">yborze najkorzystniejszej oferty, podając nazwę (firmę) albo imię i nazwisko, </w:t>
      </w:r>
      <w:r w:rsidR="004134E2" w:rsidRPr="00DA542D">
        <w:rPr>
          <w:rFonts w:ascii="Arial" w:hAnsi="Arial" w:cs="Arial"/>
          <w:sz w:val="20"/>
          <w:szCs w:val="20"/>
        </w:rPr>
        <w:br/>
        <w:t>siedzibę albo miejsce zamieszkania i adres Wykonawcy, którego ofertę wybrano, uzasadnienie jej wyboru oraz nazwy (firmy) albo imiona i nazwiska, siedziby</w:t>
      </w:r>
      <w:r w:rsidRPr="00DA542D">
        <w:rPr>
          <w:rFonts w:ascii="Arial" w:hAnsi="Arial" w:cs="Arial"/>
          <w:sz w:val="20"/>
          <w:szCs w:val="20"/>
        </w:rPr>
        <w:t xml:space="preserve"> </w:t>
      </w:r>
      <w:r w:rsidR="004134E2" w:rsidRPr="00DA542D">
        <w:rPr>
          <w:rFonts w:ascii="Arial" w:hAnsi="Arial" w:cs="Arial"/>
          <w:sz w:val="20"/>
          <w:szCs w:val="20"/>
        </w:rPr>
        <w:t>albo miejsca zamieszkania i adresy Wykonawców, którzy złożyli oferty, a także punktację przyznaną ofertom według kryterium oceny ofert,</w:t>
      </w:r>
    </w:p>
    <w:p w:rsidR="004134E2" w:rsidRPr="00DA542D" w:rsidRDefault="004134E2"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lastRenderedPageBreak/>
        <w:t xml:space="preserve">Wykonawcach, którzy zostali wykluczeni z postępowania o udzielenie zamówienia publicznego, podając uzasadnienie faktyczne i prawne, </w:t>
      </w:r>
    </w:p>
    <w:p w:rsidR="004134E2" w:rsidRPr="00DA542D" w:rsidRDefault="002E68BA"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4B471C">
      <w:pPr>
        <w:pStyle w:val="Akapitzlist"/>
        <w:numPr>
          <w:ilvl w:val="0"/>
          <w:numId w:val="35"/>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Pr="00DA542D"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389551431"/>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389551432"/>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4B471C">
      <w:pPr>
        <w:pStyle w:val="Akapitzlist"/>
        <w:numPr>
          <w:ilvl w:val="0"/>
          <w:numId w:val="20"/>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4B471C">
      <w:pPr>
        <w:widowControl w:val="0"/>
        <w:numPr>
          <w:ilvl w:val="0"/>
          <w:numId w:val="20"/>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4B471C">
      <w:pPr>
        <w:numPr>
          <w:ilvl w:val="0"/>
          <w:numId w:val="20"/>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4B471C">
      <w:pPr>
        <w:numPr>
          <w:ilvl w:val="0"/>
          <w:numId w:val="20"/>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4B471C">
      <w:pPr>
        <w:numPr>
          <w:ilvl w:val="0"/>
          <w:numId w:val="20"/>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4B471C">
      <w:pPr>
        <w:numPr>
          <w:ilvl w:val="0"/>
          <w:numId w:val="20"/>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opisane są w § 8 załącznika nr 4 do SIWZ (projektu umowy).</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389551433"/>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4B471C">
      <w:pPr>
        <w:numPr>
          <w:ilvl w:val="1"/>
          <w:numId w:val="16"/>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4B471C">
      <w:pPr>
        <w:numPr>
          <w:ilvl w:val="1"/>
          <w:numId w:val="16"/>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4B471C">
      <w:pPr>
        <w:pStyle w:val="Akapitzlist"/>
        <w:numPr>
          <w:ilvl w:val="1"/>
          <w:numId w:val="16"/>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389551434"/>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389551435"/>
      <w:r w:rsidRPr="00DA542D">
        <w:t>XIX Dodatkowe informacje</w:t>
      </w:r>
      <w:bookmarkEnd w:id="24"/>
    </w:p>
    <w:p w:rsidR="004134E2" w:rsidRPr="00DA542D" w:rsidRDefault="004134E2" w:rsidP="004B471C">
      <w:pPr>
        <w:numPr>
          <w:ilvl w:val="0"/>
          <w:numId w:val="17"/>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C7242F" w:rsidRDefault="004134E2" w:rsidP="004B471C">
      <w:pPr>
        <w:numPr>
          <w:ilvl w:val="0"/>
          <w:numId w:val="17"/>
        </w:numPr>
        <w:spacing w:line="360" w:lineRule="auto"/>
        <w:ind w:left="284" w:hanging="284"/>
        <w:jc w:val="both"/>
        <w:rPr>
          <w:rFonts w:ascii="Arial" w:hAnsi="Arial" w:cs="Arial"/>
          <w:sz w:val="20"/>
          <w:szCs w:val="20"/>
        </w:rPr>
      </w:pPr>
      <w:r w:rsidRPr="00C7242F">
        <w:rPr>
          <w:rFonts w:ascii="Arial" w:hAnsi="Arial" w:cs="Arial"/>
          <w:sz w:val="20"/>
          <w:szCs w:val="20"/>
        </w:rPr>
        <w:t>Zamawiający  nie dopuszcza możliwości składania ofert równoważnych.</w:t>
      </w:r>
    </w:p>
    <w:p w:rsidR="004134E2" w:rsidRPr="00C7242F" w:rsidRDefault="004134E2" w:rsidP="004B471C">
      <w:pPr>
        <w:numPr>
          <w:ilvl w:val="0"/>
          <w:numId w:val="17"/>
        </w:numPr>
        <w:spacing w:line="360" w:lineRule="auto"/>
        <w:ind w:left="284" w:hanging="284"/>
        <w:jc w:val="both"/>
        <w:rPr>
          <w:rFonts w:ascii="Arial" w:hAnsi="Arial" w:cs="Arial"/>
          <w:sz w:val="20"/>
          <w:szCs w:val="20"/>
        </w:rPr>
      </w:pPr>
      <w:r w:rsidRPr="00C7242F">
        <w:rPr>
          <w:rFonts w:ascii="Arial" w:hAnsi="Arial" w:cs="Arial"/>
          <w:sz w:val="20"/>
          <w:szCs w:val="20"/>
        </w:rPr>
        <w:t xml:space="preserve">Zamawiający </w:t>
      </w:r>
      <w:r w:rsidR="00A56DE8" w:rsidRPr="00C7242F">
        <w:rPr>
          <w:rFonts w:ascii="Arial" w:hAnsi="Arial" w:cs="Arial"/>
          <w:sz w:val="20"/>
          <w:szCs w:val="20"/>
        </w:rPr>
        <w:t>nie dopuszcza</w:t>
      </w:r>
      <w:r w:rsidR="00123BD8" w:rsidRPr="00C7242F">
        <w:rPr>
          <w:rFonts w:ascii="Arial" w:hAnsi="Arial" w:cs="Arial"/>
          <w:sz w:val="20"/>
          <w:szCs w:val="20"/>
        </w:rPr>
        <w:t xml:space="preserve"> możliwoś</w:t>
      </w:r>
      <w:r w:rsidR="00A56DE8" w:rsidRPr="00C7242F">
        <w:rPr>
          <w:rFonts w:ascii="Arial" w:hAnsi="Arial" w:cs="Arial"/>
          <w:sz w:val="20"/>
          <w:szCs w:val="20"/>
        </w:rPr>
        <w:t>ci</w:t>
      </w:r>
      <w:r w:rsidRPr="00C7242F">
        <w:rPr>
          <w:rFonts w:ascii="Arial" w:hAnsi="Arial" w:cs="Arial"/>
          <w:sz w:val="20"/>
          <w:szCs w:val="20"/>
        </w:rPr>
        <w:t xml:space="preserve"> składania ofert częściowych.</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Zamawiający udostępnia SIWZ na stronie internetowej </w:t>
      </w:r>
      <w:hyperlink r:id="rId12" w:history="1">
        <w:r w:rsidR="005C2AC7" w:rsidRPr="00DA542D">
          <w:rPr>
            <w:rStyle w:val="Hipercze"/>
            <w:rFonts w:ascii="Arial" w:hAnsi="Arial" w:cs="Arial"/>
            <w:sz w:val="20"/>
            <w:szCs w:val="20"/>
          </w:rPr>
          <w:t>www.ug.edu.pl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DA542D" w:rsidRDefault="00462789" w:rsidP="004B471C">
      <w:pPr>
        <w:numPr>
          <w:ilvl w:val="0"/>
          <w:numId w:val="17"/>
        </w:numPr>
        <w:spacing w:line="360" w:lineRule="auto"/>
        <w:ind w:left="284" w:hanging="284"/>
        <w:jc w:val="both"/>
        <w:rPr>
          <w:rFonts w:ascii="Arial" w:hAnsi="Arial" w:cs="Arial"/>
          <w:b/>
          <w:sz w:val="20"/>
          <w:szCs w:val="20"/>
        </w:rPr>
      </w:pPr>
      <w:r w:rsidRPr="00DA542D">
        <w:rPr>
          <w:rFonts w:ascii="Arial" w:hAnsi="Arial" w:cs="Arial"/>
          <w:sz w:val="20"/>
          <w:szCs w:val="20"/>
        </w:rPr>
        <w:t xml:space="preserve">Jeżeli zmiana treści SIWZ prowadzi do zmiany treści ogłoszenia o zamówieniu, Zamawiający </w:t>
      </w:r>
      <w:r w:rsidRPr="00DA542D">
        <w:rPr>
          <w:rFonts w:ascii="Arial" w:hAnsi="Arial" w:cs="Arial"/>
          <w:sz w:val="20"/>
          <w:szCs w:val="20"/>
        </w:rPr>
        <w:br/>
        <w:t xml:space="preserve">przekazuje </w:t>
      </w:r>
      <w:r w:rsidR="00AD2B02">
        <w:rPr>
          <w:rFonts w:ascii="Arial" w:hAnsi="Arial" w:cs="Arial"/>
          <w:sz w:val="20"/>
          <w:szCs w:val="20"/>
        </w:rPr>
        <w:t xml:space="preserve">do </w:t>
      </w:r>
      <w:r w:rsidR="0042500A">
        <w:rPr>
          <w:rFonts w:ascii="Arial" w:hAnsi="Arial" w:cs="Arial"/>
          <w:sz w:val="20"/>
          <w:szCs w:val="20"/>
        </w:rPr>
        <w:t>Biuletyn</w:t>
      </w:r>
      <w:r w:rsidR="00AD2B02">
        <w:rPr>
          <w:rFonts w:ascii="Arial" w:hAnsi="Arial" w:cs="Arial"/>
          <w:sz w:val="20"/>
          <w:szCs w:val="20"/>
        </w:rPr>
        <w:t>u</w:t>
      </w:r>
      <w:r w:rsidR="0042500A">
        <w:rPr>
          <w:rFonts w:ascii="Arial" w:hAnsi="Arial" w:cs="Arial"/>
          <w:sz w:val="20"/>
          <w:szCs w:val="20"/>
        </w:rPr>
        <w:t xml:space="preserve"> Zamówień Publicznych</w:t>
      </w:r>
      <w:r w:rsidR="0042500A" w:rsidRPr="00DA542D">
        <w:rPr>
          <w:rFonts w:ascii="Arial" w:hAnsi="Arial" w:cs="Arial"/>
          <w:sz w:val="20"/>
          <w:szCs w:val="20"/>
        </w:rPr>
        <w:t xml:space="preserve"> </w:t>
      </w:r>
      <w:r w:rsidRPr="00DA542D">
        <w:rPr>
          <w:rFonts w:ascii="Arial" w:hAnsi="Arial" w:cs="Arial"/>
          <w:sz w:val="20"/>
          <w:szCs w:val="20"/>
        </w:rPr>
        <w:t xml:space="preserve">ogłoszenie dodatkowych informacji, informacji </w:t>
      </w:r>
      <w:r w:rsidR="00BD6AC4" w:rsidRPr="00DA542D">
        <w:rPr>
          <w:rFonts w:ascii="Arial" w:hAnsi="Arial" w:cs="Arial"/>
          <w:sz w:val="20"/>
          <w:szCs w:val="20"/>
        </w:rPr>
        <w:br/>
      </w:r>
      <w:r w:rsidRPr="00DA542D">
        <w:rPr>
          <w:rFonts w:ascii="Arial" w:hAnsi="Arial" w:cs="Arial"/>
          <w:sz w:val="20"/>
          <w:szCs w:val="20"/>
        </w:rPr>
        <w:t>o niekompletnej procedurze lub sprostowania.</w:t>
      </w:r>
    </w:p>
    <w:p w:rsidR="004134E2" w:rsidRPr="00DA542D" w:rsidRDefault="004134E2" w:rsidP="004B471C">
      <w:pPr>
        <w:numPr>
          <w:ilvl w:val="0"/>
          <w:numId w:val="17"/>
        </w:numPr>
        <w:spacing w:line="360" w:lineRule="auto"/>
        <w:ind w:left="284" w:hanging="284"/>
        <w:jc w:val="both"/>
        <w:rPr>
          <w:rFonts w:ascii="Arial" w:hAnsi="Arial" w:cs="Arial"/>
          <w:b/>
          <w:bCs/>
          <w:sz w:val="20"/>
          <w:szCs w:val="20"/>
        </w:rPr>
      </w:pPr>
      <w:r w:rsidRPr="00DA542D">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4B471C">
      <w:pPr>
        <w:numPr>
          <w:ilvl w:val="0"/>
          <w:numId w:val="17"/>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4B471C">
      <w:pPr>
        <w:pStyle w:val="Akapitzlist"/>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389551436"/>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4B471C">
      <w:pPr>
        <w:numPr>
          <w:ilvl w:val="0"/>
          <w:numId w:val="37"/>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4B471C">
      <w:pPr>
        <w:numPr>
          <w:ilvl w:val="0"/>
          <w:numId w:val="3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4B471C">
      <w:pPr>
        <w:numPr>
          <w:ilvl w:val="0"/>
          <w:numId w:val="3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wnosi się do Prezesa  Izby w formie przewidzianej w art. 180 ust.4 ustawy.</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Odwołujący przesyła kopię odwołania Zamawiającemu tak, aby mógł się on zapoznać z jego treścią przed upływem terminu do wniesienia odwołania.</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Zgodnie z art. 181 Wykonawca może poinformować Zamawiającego o niezgodnej z przepisami ustawy czynności Zamawiającego lub zaniechania czynności, do której jest zobowiązany, a na które nie przysługuje odwołanie</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389551437"/>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3a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3b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4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5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6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3"/>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A7" w:rsidRDefault="003078A7" w:rsidP="00245CEA">
      <w:pPr>
        <w:spacing w:line="240" w:lineRule="auto"/>
      </w:pPr>
      <w:r>
        <w:separator/>
      </w:r>
    </w:p>
  </w:endnote>
  <w:endnote w:type="continuationSeparator" w:id="0">
    <w:p w:rsidR="003078A7" w:rsidRDefault="003078A7"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A7" w:rsidRDefault="003078A7"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3078A7" w:rsidRDefault="003078A7"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3078A7" w:rsidRDefault="003078A7" w:rsidP="00432D38">
    <w:pPr>
      <w:pStyle w:val="Stopka"/>
      <w:tabs>
        <w:tab w:val="left" w:pos="2175"/>
      </w:tabs>
      <w:jc w:val="center"/>
      <w:rPr>
        <w:rFonts w:ascii="Calibri" w:eastAsia="Calibri" w:hAnsi="Calibri"/>
        <w:sz w:val="16"/>
        <w:szCs w:val="16"/>
      </w:rPr>
    </w:pPr>
  </w:p>
  <w:p w:rsidR="003078A7" w:rsidRDefault="003078A7"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32D54">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A7" w:rsidRDefault="003078A7" w:rsidP="00245CEA">
      <w:pPr>
        <w:spacing w:line="240" w:lineRule="auto"/>
      </w:pPr>
      <w:r>
        <w:separator/>
      </w:r>
    </w:p>
  </w:footnote>
  <w:footnote w:type="continuationSeparator" w:id="0">
    <w:p w:rsidR="003078A7" w:rsidRDefault="003078A7"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A7" w:rsidRPr="00DA542D" w:rsidRDefault="003078A7" w:rsidP="00F22344">
    <w:pPr>
      <w:tabs>
        <w:tab w:val="left" w:pos="4020"/>
        <w:tab w:val="left" w:pos="7938"/>
      </w:tabs>
      <w:jc w:val="center"/>
      <w:rPr>
        <w:sz w:val="16"/>
        <w:szCs w:val="16"/>
      </w:rPr>
    </w:pPr>
    <w:r w:rsidRPr="00DA542D">
      <w:rPr>
        <w:sz w:val="16"/>
        <w:szCs w:val="16"/>
      </w:rPr>
      <w:t>SIWZ postępowanie A120-211-1</w:t>
    </w:r>
    <w:r>
      <w:rPr>
        <w:sz w:val="16"/>
        <w:szCs w:val="16"/>
      </w:rPr>
      <w:t>98</w:t>
    </w:r>
    <w:r w:rsidRPr="00DA542D">
      <w:rPr>
        <w:sz w:val="16"/>
        <w:szCs w:val="16"/>
      </w:rPr>
      <w:t>/14/JC</w:t>
    </w:r>
  </w:p>
  <w:p w:rsidR="003078A7" w:rsidRDefault="00307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B92F6C"/>
    <w:multiLevelType w:val="hybridMultilevel"/>
    <w:tmpl w:val="E9AE61D0"/>
    <w:lvl w:ilvl="0" w:tplc="847AC69E">
      <w:start w:val="3"/>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1E6662A"/>
    <w:multiLevelType w:val="hybridMultilevel"/>
    <w:tmpl w:val="29807590"/>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E637F"/>
    <w:multiLevelType w:val="hybridMultilevel"/>
    <w:tmpl w:val="9AD6B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6">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F25161D"/>
    <w:multiLevelType w:val="hybridMultilevel"/>
    <w:tmpl w:val="78B68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0B748DE"/>
    <w:multiLevelType w:val="hybridMultilevel"/>
    <w:tmpl w:val="D01099D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6922E0D"/>
    <w:multiLevelType w:val="hybridMultilevel"/>
    <w:tmpl w:val="EF5413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B0404"/>
    <w:multiLevelType w:val="hybridMultilevel"/>
    <w:tmpl w:val="65AABB4A"/>
    <w:lvl w:ilvl="0" w:tplc="EEC6AD62">
      <w:start w:val="1"/>
      <w:numFmt w:val="ordinal"/>
      <w:lvlText w:val="%1)"/>
      <w:lvlJc w:val="right"/>
      <w:pPr>
        <w:ind w:left="720"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0">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12"/>
  </w:num>
  <w:num w:numId="7">
    <w:abstractNumId w:val="8"/>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29"/>
  </w:num>
  <w:num w:numId="21">
    <w:abstractNumId w:val="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num>
  <w:num w:numId="25">
    <w:abstractNumId w:val="31"/>
  </w:num>
  <w:num w:numId="26">
    <w:abstractNumId w:val="38"/>
  </w:num>
  <w:num w:numId="27">
    <w:abstractNumId w:val="9"/>
  </w:num>
  <w:num w:numId="28">
    <w:abstractNumId w:val="30"/>
  </w:num>
  <w:num w:numId="29">
    <w:abstractNumId w:val="19"/>
  </w:num>
  <w:num w:numId="30">
    <w:abstractNumId w:val="39"/>
  </w:num>
  <w:num w:numId="31">
    <w:abstractNumId w:val="35"/>
  </w:num>
  <w:num w:numId="32">
    <w:abstractNumId w:val="32"/>
  </w:num>
  <w:num w:numId="33">
    <w:abstractNumId w:val="13"/>
  </w:num>
  <w:num w:numId="34">
    <w:abstractNumId w:val="26"/>
  </w:num>
  <w:num w:numId="35">
    <w:abstractNumId w:val="23"/>
  </w:num>
  <w:num w:numId="36">
    <w:abstractNumId w:val="6"/>
  </w:num>
  <w:num w:numId="37">
    <w:abstractNumId w:val="3"/>
  </w:num>
  <w:num w:numId="38">
    <w:abstractNumId w:val="5"/>
  </w:num>
  <w:num w:numId="39">
    <w:abstractNumId w:val="3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CEA"/>
    <w:rsid w:val="000265F4"/>
    <w:rsid w:val="00026DA2"/>
    <w:rsid w:val="000456F1"/>
    <w:rsid w:val="00053390"/>
    <w:rsid w:val="00055A16"/>
    <w:rsid w:val="000668DC"/>
    <w:rsid w:val="000B1D45"/>
    <w:rsid w:val="000B2C00"/>
    <w:rsid w:val="000C4E01"/>
    <w:rsid w:val="000C5A57"/>
    <w:rsid w:val="000C689F"/>
    <w:rsid w:val="000D0443"/>
    <w:rsid w:val="000D5B8F"/>
    <w:rsid w:val="000E05AF"/>
    <w:rsid w:val="00123BD8"/>
    <w:rsid w:val="00127291"/>
    <w:rsid w:val="001318CF"/>
    <w:rsid w:val="001572F0"/>
    <w:rsid w:val="001644C1"/>
    <w:rsid w:val="0017256A"/>
    <w:rsid w:val="001A0180"/>
    <w:rsid w:val="001A333B"/>
    <w:rsid w:val="001C1C84"/>
    <w:rsid w:val="001C3287"/>
    <w:rsid w:val="00202AF9"/>
    <w:rsid w:val="00202FBC"/>
    <w:rsid w:val="00221278"/>
    <w:rsid w:val="00245CEA"/>
    <w:rsid w:val="00273D8A"/>
    <w:rsid w:val="00295B46"/>
    <w:rsid w:val="002A3053"/>
    <w:rsid w:val="002B706C"/>
    <w:rsid w:val="002D1DCB"/>
    <w:rsid w:val="002D20DB"/>
    <w:rsid w:val="002D505A"/>
    <w:rsid w:val="002D6E3B"/>
    <w:rsid w:val="002E68BA"/>
    <w:rsid w:val="002F15F3"/>
    <w:rsid w:val="003078A7"/>
    <w:rsid w:val="00326FFF"/>
    <w:rsid w:val="003451E7"/>
    <w:rsid w:val="0038162C"/>
    <w:rsid w:val="003C4830"/>
    <w:rsid w:val="003E39D4"/>
    <w:rsid w:val="003F07D1"/>
    <w:rsid w:val="003F59CD"/>
    <w:rsid w:val="00412C40"/>
    <w:rsid w:val="004134E2"/>
    <w:rsid w:val="00414081"/>
    <w:rsid w:val="004146E5"/>
    <w:rsid w:val="004213E3"/>
    <w:rsid w:val="0042160B"/>
    <w:rsid w:val="00424EFA"/>
    <w:rsid w:val="0042500A"/>
    <w:rsid w:val="00432D38"/>
    <w:rsid w:val="00434327"/>
    <w:rsid w:val="00444F60"/>
    <w:rsid w:val="004452EE"/>
    <w:rsid w:val="00462789"/>
    <w:rsid w:val="00473D74"/>
    <w:rsid w:val="00477E7E"/>
    <w:rsid w:val="0048582E"/>
    <w:rsid w:val="004876A4"/>
    <w:rsid w:val="004910C5"/>
    <w:rsid w:val="004944D3"/>
    <w:rsid w:val="004B0208"/>
    <w:rsid w:val="004B08BB"/>
    <w:rsid w:val="004B471C"/>
    <w:rsid w:val="004D3197"/>
    <w:rsid w:val="004E51C7"/>
    <w:rsid w:val="005119CF"/>
    <w:rsid w:val="0053205C"/>
    <w:rsid w:val="005432C2"/>
    <w:rsid w:val="005674DB"/>
    <w:rsid w:val="005A276E"/>
    <w:rsid w:val="005A2B00"/>
    <w:rsid w:val="005B12D7"/>
    <w:rsid w:val="005C2AC7"/>
    <w:rsid w:val="005E23C1"/>
    <w:rsid w:val="005F53D6"/>
    <w:rsid w:val="006243DE"/>
    <w:rsid w:val="00624FF0"/>
    <w:rsid w:val="00626198"/>
    <w:rsid w:val="0063186B"/>
    <w:rsid w:val="0063230E"/>
    <w:rsid w:val="00632D54"/>
    <w:rsid w:val="006611C6"/>
    <w:rsid w:val="00665751"/>
    <w:rsid w:val="00673064"/>
    <w:rsid w:val="00675A2E"/>
    <w:rsid w:val="00686606"/>
    <w:rsid w:val="006C2BE4"/>
    <w:rsid w:val="006C4E98"/>
    <w:rsid w:val="006E36FB"/>
    <w:rsid w:val="006F788D"/>
    <w:rsid w:val="00704B92"/>
    <w:rsid w:val="00707727"/>
    <w:rsid w:val="007202E2"/>
    <w:rsid w:val="00720ADC"/>
    <w:rsid w:val="0072500F"/>
    <w:rsid w:val="00732D09"/>
    <w:rsid w:val="00733D51"/>
    <w:rsid w:val="00770C61"/>
    <w:rsid w:val="007749B2"/>
    <w:rsid w:val="00774CBA"/>
    <w:rsid w:val="007753DC"/>
    <w:rsid w:val="007779CB"/>
    <w:rsid w:val="00781A5F"/>
    <w:rsid w:val="007A7F4A"/>
    <w:rsid w:val="007E7407"/>
    <w:rsid w:val="007E75E3"/>
    <w:rsid w:val="007E764B"/>
    <w:rsid w:val="00803CC8"/>
    <w:rsid w:val="00822805"/>
    <w:rsid w:val="00834A85"/>
    <w:rsid w:val="00836F59"/>
    <w:rsid w:val="0084147A"/>
    <w:rsid w:val="008503BA"/>
    <w:rsid w:val="00862BC7"/>
    <w:rsid w:val="0087496B"/>
    <w:rsid w:val="008901B8"/>
    <w:rsid w:val="008A36C5"/>
    <w:rsid w:val="008B6323"/>
    <w:rsid w:val="008D0477"/>
    <w:rsid w:val="008E45E6"/>
    <w:rsid w:val="008F36A3"/>
    <w:rsid w:val="0090249B"/>
    <w:rsid w:val="00903647"/>
    <w:rsid w:val="0090492D"/>
    <w:rsid w:val="009065E7"/>
    <w:rsid w:val="0092524F"/>
    <w:rsid w:val="00931939"/>
    <w:rsid w:val="009374EA"/>
    <w:rsid w:val="009563E6"/>
    <w:rsid w:val="0096596E"/>
    <w:rsid w:val="009B02DA"/>
    <w:rsid w:val="009B37AA"/>
    <w:rsid w:val="009B63C3"/>
    <w:rsid w:val="00A159CA"/>
    <w:rsid w:val="00A20E17"/>
    <w:rsid w:val="00A42648"/>
    <w:rsid w:val="00A554C8"/>
    <w:rsid w:val="00A56DE8"/>
    <w:rsid w:val="00A6053B"/>
    <w:rsid w:val="00A71AAE"/>
    <w:rsid w:val="00A87A63"/>
    <w:rsid w:val="00AA1B48"/>
    <w:rsid w:val="00AC1368"/>
    <w:rsid w:val="00AC612A"/>
    <w:rsid w:val="00AC6706"/>
    <w:rsid w:val="00AD2B02"/>
    <w:rsid w:val="00AE0EA6"/>
    <w:rsid w:val="00AE7F7C"/>
    <w:rsid w:val="00AF7883"/>
    <w:rsid w:val="00B31994"/>
    <w:rsid w:val="00B55812"/>
    <w:rsid w:val="00B72760"/>
    <w:rsid w:val="00B86319"/>
    <w:rsid w:val="00B92723"/>
    <w:rsid w:val="00BA5603"/>
    <w:rsid w:val="00BB0340"/>
    <w:rsid w:val="00BB60AB"/>
    <w:rsid w:val="00BD6AC4"/>
    <w:rsid w:val="00C2068A"/>
    <w:rsid w:val="00C32E11"/>
    <w:rsid w:val="00C4416F"/>
    <w:rsid w:val="00C51A77"/>
    <w:rsid w:val="00C65879"/>
    <w:rsid w:val="00C7242F"/>
    <w:rsid w:val="00C7656D"/>
    <w:rsid w:val="00C85A89"/>
    <w:rsid w:val="00C94633"/>
    <w:rsid w:val="00CA1402"/>
    <w:rsid w:val="00CB6BA2"/>
    <w:rsid w:val="00CC26AA"/>
    <w:rsid w:val="00CC630F"/>
    <w:rsid w:val="00CC78E2"/>
    <w:rsid w:val="00CE364C"/>
    <w:rsid w:val="00CF28DD"/>
    <w:rsid w:val="00CF2B2A"/>
    <w:rsid w:val="00D17131"/>
    <w:rsid w:val="00D36714"/>
    <w:rsid w:val="00D50742"/>
    <w:rsid w:val="00D70CE8"/>
    <w:rsid w:val="00D76184"/>
    <w:rsid w:val="00D81684"/>
    <w:rsid w:val="00DA542D"/>
    <w:rsid w:val="00DC7653"/>
    <w:rsid w:val="00DD0E1E"/>
    <w:rsid w:val="00DE7E3F"/>
    <w:rsid w:val="00E074B4"/>
    <w:rsid w:val="00E27E78"/>
    <w:rsid w:val="00E3332B"/>
    <w:rsid w:val="00E344DD"/>
    <w:rsid w:val="00E85795"/>
    <w:rsid w:val="00EB360B"/>
    <w:rsid w:val="00ED290F"/>
    <w:rsid w:val="00EE3EB4"/>
    <w:rsid w:val="00EF0CC2"/>
    <w:rsid w:val="00EF131C"/>
    <w:rsid w:val="00EF65E4"/>
    <w:rsid w:val="00F01632"/>
    <w:rsid w:val="00F07A6E"/>
    <w:rsid w:val="00F22344"/>
    <w:rsid w:val="00F24E40"/>
    <w:rsid w:val="00F605C4"/>
    <w:rsid w:val="00F6297B"/>
    <w:rsid w:val="00F63743"/>
    <w:rsid w:val="00F71648"/>
    <w:rsid w:val="00F97594"/>
    <w:rsid w:val="00FA16E4"/>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67DF-48B9-4FDF-92F6-9262B4C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55451BE1-4843-4B1F-B27E-491760FE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BB9AB8B9</Template>
  <TotalTime>86</TotalTime>
  <Pages>19</Pages>
  <Words>5843</Words>
  <Characters>35061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39</cp:revision>
  <cp:lastPrinted>2014-10-15T09:01:00Z</cp:lastPrinted>
  <dcterms:created xsi:type="dcterms:W3CDTF">2014-07-11T12:10:00Z</dcterms:created>
  <dcterms:modified xsi:type="dcterms:W3CDTF">2014-10-17T11:37:00Z</dcterms:modified>
</cp:coreProperties>
</file>