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(</w:t>
      </w:r>
      <w:r w:rsidR="005C1BC6" w:rsidRPr="005C1BC6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="0084263D">
        <w:rPr>
          <w:rFonts w:ascii="Arial" w:hAnsi="Arial" w:cs="Arial"/>
          <w:b/>
          <w:sz w:val="22"/>
          <w:szCs w:val="22"/>
        </w:rPr>
        <w:t>pH</w:t>
      </w:r>
      <w:proofErr w:type="spellEnd"/>
      <w:r w:rsidR="0084263D">
        <w:rPr>
          <w:rFonts w:ascii="Arial" w:hAnsi="Arial" w:cs="Arial"/>
          <w:b/>
          <w:sz w:val="22"/>
          <w:szCs w:val="22"/>
        </w:rPr>
        <w:t xml:space="preserve"> – metrów – 6 szt.</w:t>
      </w:r>
      <w:r w:rsidR="005C1BC6">
        <w:rPr>
          <w:rFonts w:ascii="Arial" w:hAnsi="Arial" w:cs="Arial"/>
          <w:sz w:val="22"/>
          <w:szCs w:val="22"/>
        </w:rPr>
        <w:t>)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B633C" w:rsidRPr="00B919B0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B633C" w:rsidRPr="00E15E49" w:rsidRDefault="00FB633C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 xml:space="preserve">e potrzebne do złożenia </w:t>
      </w:r>
      <w:proofErr w:type="spellStart"/>
      <w:r>
        <w:rPr>
          <w:rFonts w:ascii="Arial" w:hAnsi="Arial" w:cs="Arial"/>
          <w:sz w:val="22"/>
          <w:szCs w:val="22"/>
        </w:rPr>
        <w:t>oferty,</w:t>
      </w:r>
      <w:r w:rsidRPr="00D850C1">
        <w:rPr>
          <w:rFonts w:ascii="Arial" w:hAnsi="Arial" w:cs="Arial"/>
          <w:sz w:val="22"/>
          <w:szCs w:val="22"/>
        </w:rPr>
        <w:t>a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</w:t>
      </w:r>
      <w:r w:rsidRPr="00D850C1">
        <w:rPr>
          <w:rFonts w:ascii="Arial" w:hAnsi="Arial" w:cs="Arial"/>
          <w:sz w:val="22"/>
          <w:szCs w:val="22"/>
        </w:rPr>
        <w:lastRenderedPageBreak/>
        <w:t xml:space="preserve">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W ofercie nie została </w:t>
      </w:r>
      <w:r w:rsidRPr="00D850C1">
        <w:rPr>
          <w:rFonts w:ascii="Arial" w:hAnsi="Arial" w:cs="Arial"/>
          <w:sz w:val="22"/>
          <w:szCs w:val="22"/>
        </w:rPr>
        <w:t xml:space="preserve">zastosowana cena dumpingowa i oferta nie stanowi czynu nieuczciwej konkurencji, zgodnie </w:t>
      </w:r>
      <w:r w:rsidRPr="00D850C1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D850C1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D850C1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D850C1">
        <w:rPr>
          <w:rFonts w:ascii="Arial" w:hAnsi="Arial" w:cs="Arial"/>
          <w:sz w:val="22"/>
          <w:szCs w:val="22"/>
        </w:rPr>
        <w:t>poz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356 i Nr 93, </w:t>
      </w:r>
      <w:r w:rsidRPr="00D850C1">
        <w:rPr>
          <w:rFonts w:ascii="Arial" w:hAnsi="Arial" w:cs="Arial"/>
          <w:sz w:val="22"/>
          <w:szCs w:val="22"/>
        </w:rPr>
        <w:br/>
        <w:t>poz. 1027) 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F1" w:rsidRDefault="005F2CF1" w:rsidP="002B10BA">
      <w:r>
        <w:separator/>
      </w:r>
    </w:p>
  </w:endnote>
  <w:endnote w:type="continuationSeparator" w:id="0">
    <w:p w:rsidR="005F2CF1" w:rsidRDefault="005F2CF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C6" w:rsidRDefault="005C1BC6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C1BC6" w:rsidRDefault="005C1BC6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F5F30">
      <w:rPr>
        <w:rFonts w:cs="Arial"/>
        <w:sz w:val="18"/>
        <w:szCs w:val="18"/>
      </w:rPr>
      <w:t>Bażyńskiego 1A, 80-952 Gdańsk</w:t>
    </w:r>
  </w:p>
  <w:p w:rsidR="005C1BC6" w:rsidRDefault="005C1BC6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530804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530804" w:rsidRPr="00A808A7">
      <w:rPr>
        <w:rFonts w:cs="Arial"/>
        <w:sz w:val="18"/>
        <w:szCs w:val="18"/>
      </w:rPr>
      <w:fldChar w:fldCharType="separate"/>
    </w:r>
    <w:r w:rsidR="008123C2">
      <w:rPr>
        <w:rFonts w:cs="Arial"/>
        <w:noProof/>
        <w:sz w:val="18"/>
        <w:szCs w:val="18"/>
      </w:rPr>
      <w:t>1</w:t>
    </w:r>
    <w:r w:rsidR="00530804" w:rsidRPr="00A808A7">
      <w:rPr>
        <w:rFonts w:cs="Arial"/>
        <w:sz w:val="18"/>
        <w:szCs w:val="18"/>
      </w:rPr>
      <w:fldChar w:fldCharType="end"/>
    </w:r>
  </w:p>
  <w:p w:rsidR="005F2CF1" w:rsidRPr="005C1BC6" w:rsidRDefault="005F2CF1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F1" w:rsidRDefault="005F2CF1" w:rsidP="002B10BA">
      <w:r>
        <w:separator/>
      </w:r>
    </w:p>
  </w:footnote>
  <w:footnote w:type="continuationSeparator" w:id="0">
    <w:p w:rsidR="005F2CF1" w:rsidRDefault="005F2CF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84263D" w:rsidP="008F5F30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05</w:t>
    </w:r>
    <w:r w:rsidRPr="005C1BC6">
      <w:rPr>
        <w:rFonts w:cs="Arial"/>
        <w:i/>
        <w:sz w:val="18"/>
        <w:szCs w:val="18"/>
      </w:rPr>
      <w:t>/14/WW - załącznik nr 1 do SIWZ – formularz ofertowy</w:t>
    </w:r>
    <w:r w:rsidR="008F5F30">
      <w:t xml:space="preserve">                                    </w:t>
    </w:r>
    <w:r w:rsidR="008F5F30">
      <w:rPr>
        <w:rFonts w:cs="Arial"/>
        <w:sz w:val="18"/>
        <w:szCs w:val="18"/>
      </w:rPr>
      <w:t>__________________________________________________________________________________________</w:t>
    </w:r>
  </w:p>
  <w:p w:rsidR="00D249B7" w:rsidRPr="008F5F30" w:rsidRDefault="008F5F30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502E01"/>
    <w:rsid w:val="00530804"/>
    <w:rsid w:val="005315FE"/>
    <w:rsid w:val="00536946"/>
    <w:rsid w:val="00542851"/>
    <w:rsid w:val="00546540"/>
    <w:rsid w:val="005711B1"/>
    <w:rsid w:val="00572D87"/>
    <w:rsid w:val="00575014"/>
    <w:rsid w:val="005B1123"/>
    <w:rsid w:val="005B4395"/>
    <w:rsid w:val="005C1BC6"/>
    <w:rsid w:val="005F2CF1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A0440"/>
    <w:rsid w:val="007C0678"/>
    <w:rsid w:val="007C0B79"/>
    <w:rsid w:val="007E7737"/>
    <w:rsid w:val="00805D6E"/>
    <w:rsid w:val="0080640A"/>
    <w:rsid w:val="008123C2"/>
    <w:rsid w:val="008165E0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460FA"/>
    <w:rsid w:val="00B55DD9"/>
    <w:rsid w:val="00B64CCD"/>
    <w:rsid w:val="00B729FD"/>
    <w:rsid w:val="00B84D42"/>
    <w:rsid w:val="00BA1E86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6D5C"/>
    <w:rsid w:val="00DA478E"/>
    <w:rsid w:val="00DD7DE4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A248-28D7-4C59-9B95-831B73CB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132</cp:revision>
  <cp:lastPrinted>2014-02-24T13:24:00Z</cp:lastPrinted>
  <dcterms:created xsi:type="dcterms:W3CDTF">2013-05-21T08:16:00Z</dcterms:created>
  <dcterms:modified xsi:type="dcterms:W3CDTF">2014-12-04T06:37:00Z</dcterms:modified>
</cp:coreProperties>
</file>