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E4" w:rsidRDefault="007822E4" w:rsidP="007822E4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7822E4" w:rsidRDefault="007822E4" w:rsidP="007822E4">
      <w:pPr>
        <w:spacing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Ogłoszenie nr 116355-2015 z dnia 2015-08-04 r.</w:t>
        </w:r>
      </w:hyperlink>
      <w:r>
        <w:rPr>
          <w:rFonts w:ascii="Verdana" w:hAnsi="Verdana" w:cs="Arial CE"/>
          <w:color w:val="000000"/>
          <w:sz w:val="15"/>
          <w:szCs w:val="15"/>
        </w:rPr>
        <w:t xml:space="preserve"> Ogłoszenie o zamówieniu - Gdańsk</w:t>
      </w:r>
      <w:r>
        <w:rPr>
          <w:rFonts w:ascii="Verdana" w:hAnsi="Verdana" w:cs="Arial CE"/>
          <w:color w:val="000000"/>
          <w:sz w:val="15"/>
          <w:szCs w:val="15"/>
        </w:rPr>
        <w:br/>
        <w:t xml:space="preserve">Dostawa aparatury naukowej według części I-IX: I. autoklawu </w:t>
      </w:r>
      <w:proofErr w:type="spellStart"/>
      <w:r>
        <w:rPr>
          <w:rFonts w:ascii="Verdana" w:hAnsi="Verdana" w:cs="Arial CE"/>
          <w:color w:val="000000"/>
          <w:sz w:val="15"/>
          <w:szCs w:val="15"/>
        </w:rPr>
        <w:t>poj</w:t>
      </w:r>
      <w:proofErr w:type="spellEnd"/>
      <w:r>
        <w:rPr>
          <w:rFonts w:ascii="Verdana" w:hAnsi="Verdana" w:cs="Arial CE"/>
          <w:color w:val="000000"/>
          <w:sz w:val="15"/>
          <w:szCs w:val="15"/>
        </w:rPr>
        <w:t>. 24l - 1 szt., II. fotometru - 1 szt., III. inkubatora z wytrząsaniem, z akcesoriami - 1 szt., IV. komory PCR z akcesoriami - 1 szt., V. lodówko-zamrażarki - 1 szt., VI....</w:t>
      </w:r>
      <w:r>
        <w:rPr>
          <w:rFonts w:ascii="Verdana" w:hAnsi="Verdana" w:cs="Arial CE"/>
          <w:color w:val="000000"/>
          <w:sz w:val="15"/>
          <w:szCs w:val="15"/>
        </w:rPr>
        <w:br/>
        <w:t xml:space="preserve">Termin składania ofert: 2015-08-20 </w:t>
      </w:r>
    </w:p>
    <w:p w:rsidR="007822E4" w:rsidRDefault="007822E4" w:rsidP="007822E4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4pt" o:hralign="center" o:hrstd="t" o:hrnoshade="t" o:hr="t" fillcolor="black" stroked="f"/>
        </w:pict>
      </w:r>
    </w:p>
    <w:p w:rsidR="007822E4" w:rsidRDefault="007822E4" w:rsidP="007822E4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Numer ogłoszenia: 118553 - 2015; data zamieszczenia: 07.08.2015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</w:rPr>
        <w:br/>
        <w:t>OGŁOSZENIE O ZMIANIE OGŁOSZENIA</w:t>
      </w:r>
    </w:p>
    <w:p w:rsidR="007822E4" w:rsidRDefault="007822E4" w:rsidP="007822E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Ogłoszenia o zamówieniu.</w:t>
      </w:r>
    </w:p>
    <w:p w:rsidR="007822E4" w:rsidRDefault="007822E4" w:rsidP="007822E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Informacje o zmienianym ogłoszeniu:</w:t>
      </w:r>
      <w:r>
        <w:rPr>
          <w:rFonts w:ascii="Arial CE" w:hAnsi="Arial CE" w:cs="Arial CE"/>
          <w:sz w:val="20"/>
          <w:szCs w:val="20"/>
        </w:rPr>
        <w:t xml:space="preserve"> 116355 - 2015 data 04.08.2015 r.</w:t>
      </w:r>
    </w:p>
    <w:p w:rsidR="007822E4" w:rsidRDefault="007822E4" w:rsidP="007822E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7822E4" w:rsidRDefault="007822E4" w:rsidP="007822E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Uniwersytet Gdański, ul. Bażyńskiego 8, 80-952 Gdańsk, woj. pomorskie, tel. 58 523 23 20, fax. 58 523 31 10.</w:t>
      </w:r>
    </w:p>
    <w:p w:rsidR="007822E4" w:rsidRDefault="007822E4" w:rsidP="007822E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ZMIANY W OGŁOSZENIU</w:t>
      </w:r>
    </w:p>
    <w:p w:rsidR="007822E4" w:rsidRDefault="007822E4" w:rsidP="007822E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Tekst, który należy zmienić:</w:t>
      </w:r>
    </w:p>
    <w:p w:rsidR="007822E4" w:rsidRDefault="007822E4" w:rsidP="007822E4">
      <w:pPr>
        <w:numPr>
          <w:ilvl w:val="0"/>
          <w:numId w:val="1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hAnsi="Arial CE" w:cs="Arial CE"/>
          <w:sz w:val="20"/>
          <w:szCs w:val="20"/>
        </w:rPr>
        <w:t xml:space="preserve"> I. 1). </w:t>
      </w:r>
    </w:p>
    <w:p w:rsidR="007822E4" w:rsidRDefault="007822E4" w:rsidP="007822E4">
      <w:pPr>
        <w:numPr>
          <w:ilvl w:val="0"/>
          <w:numId w:val="1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Fonts w:ascii="Arial CE" w:hAnsi="Arial CE" w:cs="Arial CE"/>
          <w:sz w:val="20"/>
          <w:szCs w:val="20"/>
        </w:rPr>
        <w:t xml:space="preserve"> Uniwersytet Gdański , ul. Bażyńskiego 1A, 80-952 Gdańsk, woj. pomorskie, tel. 058 5232344, faks 058 5232484, 5523741.. </w:t>
      </w:r>
    </w:p>
    <w:p w:rsidR="007822E4" w:rsidRDefault="007822E4" w:rsidP="007822E4">
      <w:pPr>
        <w:numPr>
          <w:ilvl w:val="0"/>
          <w:numId w:val="1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80-952 Gdańsk, woj. pomorskie, tel. 058 5232344, faks 058 523 31 10. </w:t>
      </w:r>
    </w:p>
    <w:p w:rsidR="007822E4" w:rsidRDefault="007822E4" w:rsidP="007822E4">
      <w:pPr>
        <w:numPr>
          <w:ilvl w:val="0"/>
          <w:numId w:val="1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hAnsi="Arial CE" w:cs="Arial CE"/>
          <w:sz w:val="20"/>
          <w:szCs w:val="20"/>
        </w:rPr>
        <w:t xml:space="preserve"> II.1.1). </w:t>
      </w:r>
    </w:p>
    <w:p w:rsidR="007822E4" w:rsidRDefault="007822E4" w:rsidP="007822E4">
      <w:pPr>
        <w:numPr>
          <w:ilvl w:val="0"/>
          <w:numId w:val="1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Fonts w:ascii="Arial CE" w:hAnsi="Arial CE" w:cs="Arial CE"/>
          <w:sz w:val="20"/>
          <w:szCs w:val="20"/>
        </w:rPr>
        <w:t xml:space="preserve"> A120-211-56/15/WW - dostawa aparatury naukowej według części I-IX.. </w:t>
      </w:r>
    </w:p>
    <w:p w:rsidR="007822E4" w:rsidRDefault="007822E4" w:rsidP="007822E4">
      <w:pPr>
        <w:numPr>
          <w:ilvl w:val="0"/>
          <w:numId w:val="1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hAnsi="Arial CE" w:cs="Arial CE"/>
          <w:sz w:val="20"/>
          <w:szCs w:val="20"/>
        </w:rPr>
        <w:t xml:space="preserve"> A120-211-55/15/WW - dostawa aparatury naukowej według części I-IX.. </w:t>
      </w:r>
    </w:p>
    <w:p w:rsidR="00F53525" w:rsidRPr="007822E4" w:rsidRDefault="007822E4" w:rsidP="007822E4"/>
    <w:sectPr w:rsidR="00F53525" w:rsidRPr="007822E4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C642AD">
        <w:pPr>
          <w:pStyle w:val="Stopka"/>
          <w:jc w:val="right"/>
        </w:pPr>
        <w:fldSimple w:instr=" PAGE   \* MERGEFORMAT ">
          <w:r w:rsidR="007822E4"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F30A8"/>
    <w:multiLevelType w:val="multilevel"/>
    <w:tmpl w:val="CCB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D5149"/>
    <w:multiLevelType w:val="multilevel"/>
    <w:tmpl w:val="4C12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246C26"/>
    <w:rsid w:val="00250998"/>
    <w:rsid w:val="00447292"/>
    <w:rsid w:val="00484935"/>
    <w:rsid w:val="00557D0B"/>
    <w:rsid w:val="005A329C"/>
    <w:rsid w:val="007822E4"/>
    <w:rsid w:val="00A01131"/>
    <w:rsid w:val="00A3104B"/>
    <w:rsid w:val="00A747FF"/>
    <w:rsid w:val="00AA1774"/>
    <w:rsid w:val="00C642AD"/>
    <w:rsid w:val="00EA5923"/>
    <w:rsid w:val="00F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30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116355&amp;rok=2015-08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>Uniwersytet Gdański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3</cp:revision>
  <dcterms:created xsi:type="dcterms:W3CDTF">2015-08-04T12:01:00Z</dcterms:created>
  <dcterms:modified xsi:type="dcterms:W3CDTF">2015-08-07T12:30:00Z</dcterms:modified>
</cp:coreProperties>
</file>