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22/09/2015    S183    Państwa członkowskie - Zamówienie publiczne na dostawy - Ogłoszenie o zamówieniu - Procedura otwarta  </w:t>
      </w:r>
    </w:p>
    <w:p w:rsidR="003F607B" w:rsidRPr="003F607B" w:rsidRDefault="003F607B" w:rsidP="003F60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6681517-I." w:history="1">
        <w:r w:rsidRPr="003F6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3F607B" w:rsidRPr="003F607B" w:rsidRDefault="003F607B" w:rsidP="003F60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6681518-II." w:history="1">
        <w:r w:rsidRPr="003F6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3F607B" w:rsidRPr="003F607B" w:rsidRDefault="003F607B" w:rsidP="003F60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6681519-III." w:history="1">
        <w:r w:rsidRPr="003F6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3F607B" w:rsidRPr="003F607B" w:rsidRDefault="003F607B" w:rsidP="003F60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6681520-IV." w:history="1">
        <w:r w:rsidRPr="003F6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3F607B" w:rsidRPr="003F607B" w:rsidRDefault="003F607B" w:rsidP="003F60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6681521-VI." w:history="1">
        <w:r w:rsidRPr="003F6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3F607B" w:rsidRPr="003F607B" w:rsidRDefault="003F607B" w:rsidP="003F60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Polska-Gdańsk: Mikroskopy</w:t>
      </w:r>
    </w:p>
    <w:p w:rsidR="003F607B" w:rsidRPr="003F607B" w:rsidRDefault="003F607B" w:rsidP="003F60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2015/S 183-331835</w:t>
      </w:r>
    </w:p>
    <w:p w:rsidR="003F607B" w:rsidRPr="003F607B" w:rsidRDefault="003F607B" w:rsidP="003F60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3F607B" w:rsidRPr="003F607B" w:rsidRDefault="003F607B" w:rsidP="003F60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2004/18/WE</w:t>
      </w:r>
    </w:p>
    <w:p w:rsidR="003F607B" w:rsidRPr="003F607B" w:rsidRDefault="003F607B" w:rsidP="003F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Nazwa, adresy i punkty kontaktowe</w:t>
      </w:r>
    </w:p>
    <w:p w:rsidR="003F607B" w:rsidRPr="003F607B" w:rsidRDefault="003F607B" w:rsidP="003F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Uniwersytet Gdański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Bażyńskiego 8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Marta Grygiel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80-309 Gdańsk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3F6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sekretariatdzp@ug.edu.pl</w:t>
        </w:r>
      </w:hyperlink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585233110</w:t>
      </w:r>
    </w:p>
    <w:p w:rsidR="003F607B" w:rsidRPr="003F607B" w:rsidRDefault="003F607B" w:rsidP="003F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F607B" w:rsidRPr="003F607B" w:rsidRDefault="003F607B" w:rsidP="003F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Ogólny adres instytucji zamawiającej: </w:t>
      </w:r>
      <w:hyperlink r:id="rId11" w:tgtFrame="_blank" w:history="1">
        <w:r w:rsidRPr="003F6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http://ug.edu.pl</w:t>
        </w:r>
      </w:hyperlink>
    </w:p>
    <w:p w:rsidR="003F607B" w:rsidRPr="003F607B" w:rsidRDefault="003F607B" w:rsidP="003F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Więcej informacji można uzyskać pod adresem: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Powyższy(-e) punkt(-y) kontaktowy(-e)</w:t>
      </w:r>
    </w:p>
    <w:p w:rsidR="003F607B" w:rsidRPr="003F607B" w:rsidRDefault="003F607B" w:rsidP="003F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Specyfikacje i dokumenty dodatkowe (w tym dokumenty dotyczące dialogu konkurencyjnego oraz dynamicznego systemu zakupów) można uzyskać pod adresem: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Powyższy(-e) punkt(-y) kontaktowy(-e)</w:t>
      </w:r>
    </w:p>
    <w:p w:rsidR="003F607B" w:rsidRPr="003F607B" w:rsidRDefault="003F607B" w:rsidP="003F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 na adres: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Powyższy(-e) punkt(-y) kontaktowy(-e)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lub przedmioty działalności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Edukacja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Udzielenie zamówienia w imieniu innych instytucji zamawiających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Instytucja zamawiająca dokonuje zakupu w imieniu innych instytucji zamawiających: nie</w:t>
      </w:r>
    </w:p>
    <w:p w:rsidR="003F607B" w:rsidRPr="003F607B" w:rsidRDefault="003F607B" w:rsidP="003F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II: Przedmiot zamówienia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nadana zamówieniu przez instytucję zamawiającą: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4 mikroskopów biologicznych dla Zakładu Biotechnologii Morskiej Instytutu Oceanografii Uniwersytetu Gdańskiego.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 oraz lokalizacja robót budowlanych, miejsce realizacji dostawy lub świadczenia usług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Kod NUTS 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zamówienia publicznego, umowy ramowej lub dynamicznego systemu zakupów (DSZ)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dotyczy zamówienia publicznego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 zamówienia lub zakupu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Przedmiotem zamówienia publicznego jest dostawa 4 mikroskopów biologicznych zwanych dalej „sprzętem” dla Zakładu Biotechnologii Morskiej Instytutu Oceanografii Uniwersytetu Gdańskiego.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Miejsce dostawy sprzętu: budynek Instytutu Oceanografii Uniwersytetu Gdańskiego Zakład Biotechnologii Morskiej, Al. Marszałka Piłsudskiego 46 w Gdyni, pokój 307.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4. Sprzęt będący przedmiotem zamówienia musi spełniać co najmniej parametry wyszczególnione przez Zamawiającego w załączniku nr 2 do SIWZ – opis przedmiotu zamówienia.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5. Dostawa obejmuje: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transport sprzętu na koszt Wykonawcy;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montaż i uruchomienie sprzętu.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6. Sprzęt musi: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 być fabrycznie nowy, bez śladów użytkowania, wymagane jest aby sprzęt nie posiadał wad fizycznych i prawnych;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4) zostać dostarczony, wniesiony i przekazany Zamawiającemu, do miejsca wskazanego w pkt 3 niniejszego rozdziału;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5) posiadać oznakowanie „CE” umieszczone na tabliczkach znamionowych lub bezpośrednio na sprzęcie, zgodnie z wymogami określonymi w ustawie z 30.8.2002 o systemie oceny zgodności (tekst jednolity </w:t>
      </w:r>
      <w:proofErr w:type="spellStart"/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2010 r. nr 138 poz. 935 z </w:t>
      </w:r>
      <w:proofErr w:type="spellStart"/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zmianami);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6) jeżeli obowiązujące przepisy prawa tego wymagają, sprzęt wykorzystujący energię musi mieć dołączoną, etykietę i kartę produktu sporządzone w języku polskim, które będą zawierały informacje o klasie efektywności energetycznej i podstawowych parametrach sprzętu, np. zużyciu energii i poziomie hałasu (wydane zgodnie z wymogami określonymi w ustawie z 14.9.2012 o obowiązkach w zakresie informowania o zużyciu energii przez produkty wykorzystujące energię (</w:t>
      </w:r>
      <w:proofErr w:type="spellStart"/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 2012 r. poz. 1203).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7. Gwarancja i czas reakcji serwisu zgodnie z zapisami w § 5 projektu umowy – załącznik nr 5 do SIWZ, z uwzględnieniem zapisów rozdziału XII SIWZ – termin gwarancji stanowi jedno z kryteriów oceny ofert.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8. Zamawiający odmówi odbioru dostarczonego sprzętu, w przypadku: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stwierdzenia rozbieżności pomiędzy cechami dostarczonego sprzętu a przedstawionymi w ofercie, z zastrzeżeniem zmian dokonanych na podstawie § 8 ust. 1 pkt. 3 umowy,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uszkodzenia lub wady uniemożliwiającej użycie sprzętu w jego pełnym zakresie.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9. W przypadkach określonych w pkt. 8 przedstawiciel Zamawiającego, o którym mowa w §10 ust.2 umowy, sporządza protokół zawierający przyczyny odmowy odebrania sprzętu, a Wykonawca jest obowiązany do wymiany sprzętu na nowy wolny od wad o tych samych lub 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lepszych parametrach technicznych w terminie uzgodnionym z Zamawiającym. Jeżeli tak ustalony termin przekroczy termin realizacji zamówienia określony w § 2 umowy, Zamawiający będzie miał prawo do naliczenia kar umownych zgodnie z § 7 ust. 1pkt.1 umowy.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</w:p>
    <w:p w:rsidR="003F607B" w:rsidRPr="003F607B" w:rsidRDefault="003F607B" w:rsidP="003F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38510000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II.1.7)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 (GPA): nie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II.1.8)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Części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II.1.9)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Całkowita wielkość lub zakres: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wznowieniach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podlegające wznowieniu: nie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II.3)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Czas trwania zamówienia lub termin realizacji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dniach: 42 (od udzielenia zamówienia)</w:t>
      </w:r>
    </w:p>
    <w:p w:rsidR="003F607B" w:rsidRPr="003F607B" w:rsidRDefault="003F607B" w:rsidP="003F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wadia i gwarancje: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Zamawiający wymaga wniesienia wadium w wysokości 400 PLN ( słownie: czterysta złotych 00/100).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Wadium wnosi się przed upływem terminu składania ofert.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W zależności od woli Wykonawcy wadium może być wnoszone w jednej lub kilku następujących formach: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pieniądzu;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poręczeniach bankowych lub poręczeniach spółdzielczej kasy oszczędnościowo-kredytowej, z tym, że poręczenie kasy jest zawsze poręczeniem pieniężnym;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 gwarancjach bankowych;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4) gwarancjach ubezpieczeniowych;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5) poręczeniach udzielonych przez podmioty, o których mowa w art. 6b ust. 5 pkt 2 ustawy z 9.11.2000 o utworzeniu Polskiej Agencji Rozwoju Przedsiębiorczości (</w:t>
      </w:r>
      <w:proofErr w:type="spellStart"/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 2007 r. nr 42, poz. 275 wraz z późniejszymi zmianami).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4. Poręczenie, gwarancja, o których mowa w pkt 3 powinny być ważne przez okres związania ofertą – kopia wadium powinna być dołączona do oferty, a oryginał dołączony do oferty w osobnej kopercie. Z treści gwarancji winno wynikać bezwarunkowe, na każde pisemne żądanie zgłoszone przez Zamawiającego w terminie związania ofertą, zobowiązanie gwaranta do wypłaty Zamawiającemu pełnej kwoty wadium w okolicznościach określonych w art. 46 ust. 4a i ust. 5 ustawy.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5. Oferta nie zabezpieczona w wymaganym terminie wadium, spowoduje wykluczenie Wykonawcy przez Zamawiającego.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6. Wadium dla konsorcjum może być wniesione przez jednego z uczestników konsorcjum, kilku z nich lub wszystkich konsorcjantów łącznie.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7. Wadium wnoszone w formie pieniężnej należy wnieść przed terminem składania ofert przelewem na konto: BANK PEKAO S.A. IV/O Gdańsk Nr 54124012711111000014925434 z oznaczeniem: Postępowanie numer A120-211-143/15/KS – Dostawa czterech mikroskopów biologicznych dla Zakładu Biotechnologii Morskiej Instytutu Oceanografii Uniwersytetu Gdańskiego.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Potwierdzeniem tej formy będzie kopia przelewu załączona do oferty. Wadium wniesione w pieniądzu będzie skuteczne, jeżeli w podanym terminie (rozdział X SIWZ) znajdzie się na rachunku bankowym Zamawiającego.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8. Ewentualne przesunięcie terminu składania ofert jest jednoznaczne z przesunięciem terminu wniesienia wadium.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9. Wykonawca, który nie wniesie wadium na zasadach określonych w SIWZ zostanie wykluczony z postępowania, a ofertę Wykonawcy wykluczonego uznaje się za odrzuconą.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10. Zamawiający zatrzymuje wadium wraz z odsetkami, jeżeli: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Wykonawca, którego oferta została wybrana odmówił podpisania umowy w sprawie zamówienia publicznego na warunkach określonych w ofercie;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Wykonawca, którego oferta została wybrana nie wniósł zabezpieczenia należytego wykonania umowy;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 zawarcie umowy w sprawie zamówienia publicznego stało się niemożliwe z przyczyn leżących po stronie Wykonawcy, którego oferta została wybrana;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4) Wykonawca w odpowiedzi na wezwanie, o którym mowa w art. 26 ust. 3 ustawy, z przyczyn leżących po jego stronie, nie złożył dokumentów lub oświadczeń, o których mowa w art. 25 ust. 1, pełnomocnictw, listy podmiotów należących do tej samej grupy kapitałowej, o której mowa w art. 24 ust. 2 pkt 5, lub informacji o tym, że nie należy do grupy kapitałowej, lub nie wyraził zgody na poprawienie omyłki, o której mowa w art. 87 ust. 2 pkt 3 ustawy, co powodowało brak możliwości wybrania oferty złożonej przez Wykonawcę jako najkorzystniejszej.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11. Zwrot wadium.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1) Zamawiający zwraca wadium wszystkim Wykonawcom niezwłocznie po wyborze oferty najkorzystniejszej lub unieważnieniu postępowania, z wyjątkiem Wykonawcy, którego oferta została wybrana jako najkorzystniejsza, z zastrzeżeniem pkt 10 </w:t>
      </w:r>
      <w:proofErr w:type="spellStart"/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Wykonawcy, którego oferta została wybrana jako najkorzystniejsza, Zamawiający zwraca wadium niezwłocznie po zawarciu umowy w sprawie zamówienia publicznego.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 Z zastrzeżeniem art. 46 ust. 4a ustawy, Zamawiający zwraca niezwłocznie wadium na pisemny wniosek Wykonawcy: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a) który wycofał ofertę przed upływem terminu składania ofert;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b) który został wykluczony z postępowania;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c) którego oferta została odrzucona.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12. Jeżeli wadium wniesiono w pieniądzu Zamawiający zwraca je wraz z odsetkami wynikającymi z umowy rachunku bankowego, na którym było ono przechowywane, pomniejszonym o koszty prowadzenia rachunku bankowego oraz prowizji bankowej za przelew pieniędzy na rachunek bankowy Wykonawcy.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13. W przypadku przedłużenia okresu związania ofertą, Wykonawca musi jednocześnie przedłużyć okres ważności wadium albo jeżeli nie jest to możliwe wnieść nowe wadium na przedłużony okres związania ofertą.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14. Ponowne złożenie wadium lub jego przedłużenie: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1) przedłużenie terminu związania ofertą jest dopuszczalne tylko z jednoczesnym przedłużeniem okresu ważności wadium, a jeśli nie jest to możliwe, z wniesieniem nowego wadium na przedłużony okres związania ofertą. W związku z przedłużeniem terminu związania ofertą po wyborze oferty najkorzystniejszej Zamawiający żąda ponownego wniesienia wadium lub przedłużenia jego ważności przez Wykonawcę, którego oferta została 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wybrana jako najkorzystniejsza;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Zamawiający żąda w określonym terminie ponownego wniesienia wadium przez Wykonawcę, któremu je zwrócono, jeśli w wyniku rozstrzygnięcia odwołania jego oferta została wybrana jako najkorzystniejsza.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Główne warunki finansowe i uzgodnienia płatnicze i/lub odniesienie do odpowiednich przepisów je regulujących: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Płatność nastąpi w terminie do 30 dni od daty otrzymania przez Zamawiającego faktury VAT.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prawna, jaką musi przyjąć grupa wykonawców, której zostanie udzielone zamówienie: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23 ustawy Prawo zamówień publicznych.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III.1.4)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szczególne warunki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zamówienia podlega szczególnym warunkom: nie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III.2.1)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podmiotowa wykonawców, w tym wymogi związane z wpisem do rejestru zawodowego lub handlowego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i formalności konieczne do dokonania oceny spełniania wymogów: O udzielenie zamówienia mogą ubiegać się Wykonawcy, którzy spełniają warunki dotyczące: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posiadania uprawnień do wykonywania określonej działalności lub czynności, jeżeli przepisy prawa nakładają obowiązek ich posiadania.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Zamawiający nie precyzuje w powyższym zakresie żadnych wymagań, których spełnianie Wykonawca zobowiązany jest wykazać w sposób szczególny;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posiadania wiedzy i doświadczenia.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Zamawiający nie precyzuje w powyższym zakresie żadnych wymagań, których spełnianie Wykonawca zobowiązany jest wykazać w sposób szczególny;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 dysponowania odpowiednim potencjałem technicznym oraz osobami zdolnymi do wykonania zamówienia.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Zamawiający nie precyzuje w powyższym zakresie żadnych wymagań, których spełnianie Wykonawca zobowiązany jest wykazać w sposób szczególny;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4) sytuacji ekonomicznej i finansowej.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Zamawiający nie precyzuje w powyższym zakresie żadnych wymagań, których spełnianie Wykonawca zobowiązany jest wykazać w sposób szczególny.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W przypadku Wykonawców ubiegających się wspólnie o udzielenie zamówienia (w tym w ramach konsorcjum) powyższe warunki mogą oni spełniać łącznie.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W postępowaniu mogą wziąć udział Wykonawcy, którzy nie podlegają wykluczeniu z postępowania na podstawie – art. 24 ust.1, 2 i 2a ustawy.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Zasady oceny spełniania warunków Zamawiającego: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Ocena spełniania warunków wymaganych od Wykonawców zostanie dokonana wg formuły spełnia – nie spełnia na podstawie dokumentów opisanych w rozdziale V niniejszej SIWZ.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V. Wykaz oświadczeń i dokumentów jakie mają dostarczyć Wykonawcy w celu potwierdzenia spełnienia warunków udziału w postępowaniu.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1. W celu oceny spełniania przez Wykonawcę warunków, o których mowa w art. 22 ust. 1 ustawy, należy przedłożyć: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oświadczenie Wykonawcy, że spełnia warunki udziału w postępowaniu, o których mowa w art. 22 ust.1 ustawy, podpisane przez osobę(y) upoważnioną(e) do reprezentowania Wykonawcy – załącznik nr 3 (do SIWZ).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przypadku Wykonawców wspólnie ubiegających się o udzielenie zamówienia każdy z warunków określonych w art. 22 ust. 1 ustawy powinien spełniać co najmniej jeden z tych Wykonawców albo wszyscy Ci Wykonawcy wspólnie. Dlatego też w przypadku Wykonawców wspólnie ubiegających się o udzielnie zamówienia, oświadczenie z art. 22 ust. 1 ustawy może podpisać pełnomocnik w imieniu Wykonawców wspólnie ubiegających się o 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udzielenie zamówienia (zgodnie z art. 23 ust. 2 ustawy), lub wszyscy Wykonawcy razem na jednym dokumencie. Wystarczające jest również złożenie oświadczenia przez tego (tych) z Wykonawców, który samodzielnie spełnia warunki określone w art. 22 ust. 1 ustawy.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W celu wykazania braku podstaw do wykluczenia na podstawie art. 24 ust. 1 i 2 ustawy, należy przedłożyć: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oświadczenie o braku podstaw do wykluczenia Wykonawcy z postępowania na podstawie art. 24 ust. 1 ustawy, podpisane przez osobę(y) upoważnioną(e) do reprezentowania Wykonawcy – załącznik nr 4 (do SIWZ);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aktualny odpis z właściwego rejestru lub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ofert;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4) 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5) aktualną informację z Krajowego Rejestru Karnego w zakresie określonym w art. 24 ust. 1 pkt 4–8 ustawy, wystawioną nie wcześniej niż 6 miesięcy przed upływem terminu składania ofert;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6) aktualną informację z Krajowego Rejestru Karnego w zakresie określonym w art. 24 ust. 1 pkt 9 ustawy, wystawioną nie wcześniej niż 6 miesięcy przed upływem terminu składania ofert;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7) aktualną informację z Krajowego Rejestru Karnego w zakresie określonym w art. 24 ust. 1 pkt 10 i 11 ustawy, wystawioną nie wcześniej niż 6 miesięcy przed upływem terminu składania ofert;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8) oświadczenie o </w:t>
      </w:r>
      <w:proofErr w:type="spellStart"/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nieprzynależności</w:t>
      </w:r>
      <w:proofErr w:type="spellEnd"/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przynależności do grupy kapitałowej, zgodnie z art. 26 ust. 2d ustawy – załącznik nr 4a (do SIWZ).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przypadku dwóch lub więcej Wykonawców składających wspólną ofertę (ubiegających się wspólnie o udzielenie zamówienia) dokumenty wymienione w </w:t>
      </w:r>
      <w:proofErr w:type="spellStart"/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1)–8) składa każdy z Wykonawców. W imieniu wszystkich członków konsorcjum dokumenty te mogą być złożone przez pełnomocnika, jednakże muszą dotyczyć wszystkich Wykonawców ubiegających się wspólnie o udzielenie zamówienia;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9) zgodnie z art. 24 ust. 2a ustawy Zamawiający wyklucza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wyklucza z postępowania o udzielenie zamówienia Wykonawcy, który udowodni, że podjął konkretne środki techniczne, organizacyjne i kadrowe, które mają zapobiec zawinionemu i poważnemu naruszeniu obowiązków zawodowych w przyszłości oraz naprawił szkody powstałe w wyniku naruszenia obowiązków zawodowych lub zobowiązał się do ich naprawienia.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Ponadto Wykonawca złoży wraz z ofertą: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1) oświadczenie o podwykonawcach – załącznik nr 6 (do SIWZ); Wykonawca wykonujący zamówienie wyłącznie siłami własnymi nie ma obowiązku dołączenia do oferty tego załącznika;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dowód wniesienia wadium – zgodnie z zapisami rozdz. VII SIWZ;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 w celu potwierdzenia, że oferowane dostawy odpowiadają wymaganiom określonym przez Zamawiającego, Zamawiający żąda dołączenia do oferty: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a) specyfikacji technicznej zaoferowanego sprzętu (w języku polskim lub angielskim) potwierdzającej spełnianie wymagań zawartych w załączniku nr 2 do SIWZ (dopuszcza się wydruki ze stron internetowych producenta, katalogi producenta, foldery producenta itp.). Autentyczność specyfikacji musi zostać poświadczona przez Wykonawcę np. poprzez umieszczenie zapisu „potwierdzam autentyczność dokumentu”.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Wykonawcy ubiegający się wspólnie o udzielenie zamówienia składają jeden komplet dokumentów, o których mowa w pkt 3 niniejszego rozdziału.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4. Wykonawcy mający siedzibę lub miejsce zamieszkania za granicą.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 dotyczące niekaralności tych osób w zakresie określonym w art. 24 ust. 1 pkt 5–8, 10 i 11 ustawy, wystawione nie wcześniej niż 6 miesięcy przed upływem terminu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Jeżeli Wykonawca ma siedzibę lub miejsce zamieszkania poza terytorium Rzeczpospolitej Polskiej, zamiast dokumentów, o których mowa w rozdziale V pkt 2: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a) </w:t>
      </w:r>
      <w:proofErr w:type="spellStart"/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2), 3), 4) i 6) – składa dokument lub dokumenty wystawione w kraju, w którym ma siedzibę lub miejsce zamieszkania, potwierdzające odpowiednio, że: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— nie otwarto jego likwidacji ani nie ogłoszono upadłości – wystawione nie wcześniej niż 6 miesięcy przed upływem terminu składania ofert,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— nie zalega z uiszczaniem podatków, opłat, składek na ubezpieczenie społeczne i zdrowotne albo, że uzyskał przewidziane prawem zwolnienie, odroczenie lub rozłożenie na raty zaległych płatności lub wstrzymanie w całości wykonania decyzji właściwego organu – wystawione nie wcześniej niż 3 miesiące przed upływem terminu składania ofert,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— nie orzeczono wobec niego zakazu ubiegania się o zamówienie – wystawione nie wcześniej niż 6 miesięcy przed upływem terminu składania ofert;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b) </w:t>
      </w:r>
      <w:proofErr w:type="spellStart"/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5) i 7) – składa zaświadczenie właściwego organu sądowego lub administracyjnego miejsca zamieszkania albo zamieszkania osoby, której dokumenty dotyczą, w zakresie określonym w art. 24. ust. 1 pkt 4–8, 10 i 11 ustawy – wystawione nie wcześniej niż 6 miesięcy przed upływem terminu składania ofert.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3) Jeżeli w kraju miejsca zamieszkania osoby lub w kraju, w którym Wykonawca ma siedzibę lub miejsce zamieszkania, nie wydaje się dokumentów, o których mowa w </w:t>
      </w:r>
      <w:proofErr w:type="spellStart"/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Wymogi dotyczące terminu wystawienia dokumentów określone w </w:t>
      </w:r>
      <w:proofErr w:type="spellStart"/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 stosuje się odpowiednio.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5. Informacje dotyczące składania dokumentów.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1) Dokumenty sporządzone w języku obcym muszą być składane wraz z tłumaczeniem na 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język polski (z zastrzeżeniem pkt. 3 </w:t>
      </w:r>
      <w:proofErr w:type="spellStart"/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3 lit. a), poświadczonym za zgodność z oryginałem przez Wykonawcę. Wykonawca, według swojego uznania może też przedstawić tłumaczenie dokonane przez tłumacza przysięgłego, które nie wymaga poświadczenia za zgodność.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Dokumenty mają być składane w formie oryginału lub kopii poświadczonej za zgodność z oryginałem przez Wykonawcę (osoby upoważnione do reprezentowania Wykonawcy zgodnie z wpisem w stosownym dokumencie uprawniającym do wystąpienia w obrocie prawnym) lub notariusza.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3) W przypadku składania elektronicznych dokumentów powinny być one opatrzone przez Wykonawcę bezpiecznym podpisem elektronicznym weryfikowanym za pomocą ważnego kwalifikowanego certyfikatu.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4) W przypadku Wykonawców wspólnie ubiegających się o udzielenie zamówienia oraz w przypadku innych podmiotów, na zasobach których Wykonawca polega na zasadach określonych w art. 26 ust. 2b ustawy, kopie dokumentów dotyczących odpowiednio Wykonawcy lub tych podmiotów muszą być poświadczone za zgodność z oryginałem odpowiednio przez Wykonawcę lub te podmioty.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5) Dokumenty muszą być wystawione zgodnie z terminami określonymi powyżej, przy czym ważny będzie również dokument wystawiony w okresie wcześniejszym, jeżeli zostanie potwierdzony przez organ wydający w wymaganym terminie.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6) Zamawiający wezwie Wykonawców, którzy w określonym terminie nie złożyli wymaganych przez Zamawiającego oświadczeń lub dokumentów, o których mowa w art. 25 ust. 1 oraz art. 26 ust. 2d ustawy, lub którzy nie złożyli pełnomocnictw, albo którzy złożyli wymagane przez Zamawiającego oświadczenia i dokumenty, o których mowa w art. 25 ust. 1 oraz art. 26 ust. 2d ustawy zawierające błędy, lub którzy złożyli wadliwe pełnomocnictwa, do ich złożenia w wyznaczonym terminie, chyba że mimo ich złożenia oferta Wykonawcy podlega odrzuceniu lub konieczne byłoby unieważnienie postępowania. Złożone na wezwanie Zamawiającego oświadczenia i dokumenty powinny potwierdzać spełnianie przez Wykonawcę warunków udziału w postępowaniu oraz spełnianie przez oferowane dostawy wymagań określonych przez Zamawiającego nie później niż w dniu, w którym upłynął termin składania ofert – art. 26 ust. 3 ustawy.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7) Zamawiający wezwie także Wykonawców, w wyznaczonym przez siebie terminie, do złożenia wyjaśnień dotyczących oświadczeń lub dokumentów, o których mowa w art. 25 ust. 1 oraz 26 ust. 2d ustawy.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8) Z postępowania o udzielenie zamówienia wyklucza się Wykonawców, którzy nie wykażą spełniania warunków udziału w postępowaniu. Ofertę Wykonawcy wykluczonego uznaje się za odrzuconą.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9) Wykonawcy mogą wspólnie ubiegać się o udzielenie zamówienia na podstawie art. 23 ust. 1–3 ustawy, w tym w ramach konsorcjum.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10) W przypadku opisanym w </w:t>
      </w:r>
      <w:proofErr w:type="spellStart"/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9) Wykonawcy ustanawiają pełnomocnika do reprezentowania ich w postępowaniu o udzielenie zamówienia albo reprezentowania w postępowaniu i zawarcia umowy w sprawie zamówienia publicznego.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11) Jeżeli oferta Wykonawców, o których mowa w </w:t>
      </w:r>
      <w:proofErr w:type="spellStart"/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ppkt</w:t>
      </w:r>
      <w:proofErr w:type="spellEnd"/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9) została wybrana, Zamawiający żąda aby przed zawarciem umowy Wykonawcy ci przedłożyli umowę regulującą ich współpracę (art. 23 ust. 4 ustawy).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12) W przypadku, gdy Wykonawcę reprezentuje pełnomocnik (można wystawić jednorazowe pełnomocnictwo do danego konkretnego postępowania), do oferty musi być załączone pełnomocnictwo (o ile pełnomocnictwo dla osób reprezentujących Wykonawcę nie wynika z dokumentów rejestracyjnych) zawierające datę wystawienia, zakres upoważnienia, okres, na który zostało wystawione oraz podpisane przez osoby uprawnione do reprezentacji. W przypadku złożenia kopii pełnomocnictwo musi być potwierdzone za zgodność z oryginałem przez osoby udzielające pełnomocnictwa lub notariusza.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III.2.2)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ekonomiczna i finansowa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i formalności konieczne do dokonania oceny spełniania wymogów: Opisane kompleksowo w pkt III.2.1).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Kwalifikacje techniczne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i formalności konieczne do dokonania oceny spełniania wymogów: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Opisane kompleksowo w pkt III.2.1).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III.2.4)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III.3)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Specyficzne warunki dotyczące zamówień na usługi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III.3.1)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dotyczące określonego zawodu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III.3.2)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Osoby odpowiedzialne za wykonanie usługi</w:t>
      </w:r>
    </w:p>
    <w:p w:rsidR="003F607B" w:rsidRPr="003F607B" w:rsidRDefault="003F607B" w:rsidP="003F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Otwarta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IV.1.2)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Ograniczenie liczby wykonawców, którzy zostaną zaproszeni do składania ofert lub do udziału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wykonawców podczas negocjacji lub dialogu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3F607B" w:rsidRPr="003F607B" w:rsidRDefault="003F607B" w:rsidP="003F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najkorzystniejsza ekonomicznie z uwzględnieniem kryteriów kryteria określone poniżej</w:t>
      </w:r>
    </w:p>
    <w:p w:rsidR="003F607B" w:rsidRPr="003F607B" w:rsidRDefault="003F607B" w:rsidP="003F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Cena. Waga 90</w:t>
      </w:r>
    </w:p>
    <w:p w:rsidR="003F607B" w:rsidRPr="003F607B" w:rsidRDefault="003F607B" w:rsidP="003F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Okres gwarancji. Waga 10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Wykorzystana będzie aukcja elektroniczna: nie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IV.3.1)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referencyjny nadany sprawie przez instytucję zamawiającą: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A120-211-143/15/KS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IV.3.2)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Poprzednie publikacje dotyczące tego samego zamówienia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IV.3.3)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otrzymania specyfikacji, dokumentów dodatkowych lub dokumentu opisowego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składania wniosków dotyczących uzyskania dokumentów lub dostępu do dokumentów: 29.10.2015 - 12:00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Dokumenty odpłatne: tak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Podać cenę: 0,10 PLN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Warunki i sposób płatności: Warunki i sposób płatności: SIWZ w formie papierowej na wniosek wykonawcy przekazuje się odpłatnie (10 groszy za stronę + koszty przesyłki – listem poleconym za zwrotnym potwierdzeniem odbioru) – art. 42 ust 2 ustawy.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Zamawiający w szczególnie uzasadnionych przypadkach może w każdym czasie, przed upływem terminu do składania ofert, zmienić treść SIWZ. Dokonaną zmianę zamawiający przekazuje niezwłocznie wszystkim wykonawcom, którym przekazano SIWZ oraz zamieści na stronie internetowej zamawiającego.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IV.3.4)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 w postępowaniu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29.10.2015 - 12:00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IV.3.5)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zaproszeń do składania ofert lub do udziału zakwalifikowanym kandydatom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IV.3.6)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 w postępowaniu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polski.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IV.3.7)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dniach: 60 (od ustalonej daty składania ofert)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IV.3.8)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29.10.2015 - 12:15</w:t>
      </w:r>
    </w:p>
    <w:p w:rsidR="003F607B" w:rsidRPr="003F607B" w:rsidRDefault="003F607B" w:rsidP="003F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Miejscowość: </w:t>
      </w:r>
    </w:p>
    <w:p w:rsidR="003F607B" w:rsidRPr="003F607B" w:rsidRDefault="003F607B" w:rsidP="003F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budynku Rektoratu Uniwersytetu Gdańskiego, Dział Zamówień Publicznych, 80-952 Gdańsk, ul. Bażyńskiego 8, pokój nr 115, I piętro.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upoważnione do obecności podczas otwarcia ofert: tak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Dodatkowe informacje o osobach upoważnionych i procedurze otwarcia: Grażyna Rostek-Stypa – Przewodniczący (pracownik DZP), Karolina Sikorska – Sekretarz Komisji (pracownik DZP), Justyna </w:t>
      </w:r>
      <w:proofErr w:type="spellStart"/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Kobos</w:t>
      </w:r>
      <w:proofErr w:type="spellEnd"/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Członek Komisji.</w:t>
      </w:r>
    </w:p>
    <w:p w:rsidR="003F607B" w:rsidRPr="003F607B" w:rsidRDefault="003F607B" w:rsidP="003F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Zamawiający nie dopuszcza możliwości składania ofert wariantowych. W przypadku, gdy oferta zawierać będzie propozycje rozwiązań alternatywnych lub wariantowych – oferta zostanie odrzucona.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Zamawiający nie zamierza zawrzeć umowy ramowej jak i ustanowienia dynamicznego systemu zakupów.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Zamawiający nie zamierza dokonać wyboru najkorzystniejszej oferty z zastosowaniem aukcji elektronicznej.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4. Zamawiający nie dopuszcza możliwości składania ofert równoważnych.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5. Zamawiający nie dopuszcza możliwości składania ofert częściowych.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6. Zamawiający nie dopuszcza możliwości dokonania przedpłaty.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7. Koszty opracowania i dostarczenia oferty oraz uczestnictwa w przetargu obciążają wyłącznie Wykonawcę.</w:t>
      </w:r>
    </w:p>
    <w:p w:rsidR="003F607B" w:rsidRPr="003F607B" w:rsidRDefault="003F607B" w:rsidP="003F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8. Zamawiający udostępnia SIWZ na stronie internetowej </w:t>
      </w:r>
      <w:hyperlink r:id="rId12" w:tgtFrame="_blank" w:history="1">
        <w:r w:rsidRPr="003F6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www.ug.edu.pl</w:t>
        </w:r>
      </w:hyperlink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dnia zamieszczenia publikacji do upływu terminu składania ofert.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SIWZ w formie papierowej na wniosek Wykonawcy przekazuje się odpłatnie (10 groszy za stronę + koszty przesyłki – listem poleconym za zwrotnym potwierdzeniem odbioru) – art. 42 ust 2 pkt. 1 lit. a ustawy.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10. Zamawiający w szczególnie uzasadnionych przypadkach może w każdym czasie, przed upływem terminu do składania ofert, zmienić treść SIWZ. Dokonaną zmianę Zamawiający przekazuje niezwłocznie wszystkim Wykonawcom, którym przekazano SIWZ oraz zamieści 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na stronie internetowej Zamawiającego.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11. Jeżeli zmiana treści SIWZ prowadzi do zmiany treści ogłoszenia o zamówieniu, Zamawiający zamieszcza ogłoszenie o zmianie ogłoszenia Urzędowi Publikacji </w:t>
      </w:r>
      <w:proofErr w:type="spellStart"/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</w:t>
      </w:r>
      <w:proofErr w:type="spellEnd"/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Europejskiej.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12. Jeżeli w wyniku zmiany treści SIWZ nieprowadzącej do zmiany treści ogłoszenia o zamówieniu jest niezbędny dodatkowy czas na wprowadzenie zmian w ofertach, Zamawiający przedłuży termin składania ofert. O przedłużeniu terminu składania ofert Zamawiający niezwłocznie zamieści informację na stronie internetowej Zamawiającego – art. 38 ust. 6 ustawy.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13. Zgodnie z zapisem art. 8 ustawy </w:t>
      </w:r>
      <w:proofErr w:type="spellStart"/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regulacją ustawy o dostępie do informacji publicznej postępowanie o udzielenie zamówienia publicznego jest jawne. Zamawiający może ograniczyć dostęp do informacji związanych z postępowaniem tylko w przypadkach określonych w ustawie.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3F607B" w:rsidRPr="003F607B" w:rsidRDefault="003F607B" w:rsidP="003F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Publicznych, Departament </w:t>
      </w:r>
      <w:proofErr w:type="spellStart"/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02-626 Warszawa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3F607B" w:rsidRPr="003F607B" w:rsidRDefault="003F607B" w:rsidP="003F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 Zamówień Publicznych, Departament </w:t>
      </w:r>
      <w:proofErr w:type="spellStart"/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02-626 Warszawa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3F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3F607B" w:rsidRPr="003F607B" w:rsidRDefault="003F607B" w:rsidP="003F60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60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17.9.2015</w:t>
      </w:r>
    </w:p>
    <w:p w:rsidR="0066354C" w:rsidRDefault="00A87305">
      <w:r>
        <w:t>T</w:t>
      </w:r>
      <w:bookmarkStart w:id="0" w:name="_GoBack"/>
      <w:bookmarkEnd w:id="0"/>
    </w:p>
    <w:sectPr w:rsidR="00663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D2F24"/>
    <w:multiLevelType w:val="multilevel"/>
    <w:tmpl w:val="5BD0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609DA"/>
    <w:multiLevelType w:val="hybridMultilevel"/>
    <w:tmpl w:val="04C4233C"/>
    <w:lvl w:ilvl="0" w:tplc="39B66CA2">
      <w:start w:val="1"/>
      <w:numFmt w:val="decimal"/>
      <w:pStyle w:val="Styl1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7B"/>
    <w:rsid w:val="001B5A31"/>
    <w:rsid w:val="003F607B"/>
    <w:rsid w:val="0066354C"/>
    <w:rsid w:val="00A8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0E1F9-D6C2-46D3-B5D1-62F67C0F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1B5A31"/>
    <w:pPr>
      <w:numPr>
        <w:numId w:val="1"/>
      </w:num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09"/>
      </w:tabs>
      <w:spacing w:before="120" w:after="0"/>
    </w:pPr>
    <w:rPr>
      <w:rFonts w:ascii="Cambria" w:hAnsi="Cambria"/>
      <w:b/>
      <w:color w:val="000000" w:themeColor="text1"/>
      <w:sz w:val="24"/>
    </w:rPr>
  </w:style>
  <w:style w:type="character" w:customStyle="1" w:styleId="date">
    <w:name w:val="date"/>
    <w:basedOn w:val="Domylnaczcionkaakapitu"/>
    <w:rsid w:val="003F607B"/>
  </w:style>
  <w:style w:type="character" w:customStyle="1" w:styleId="oj">
    <w:name w:val="oj"/>
    <w:basedOn w:val="Domylnaczcionkaakapitu"/>
    <w:rsid w:val="003F607B"/>
  </w:style>
  <w:style w:type="character" w:customStyle="1" w:styleId="heading">
    <w:name w:val="heading"/>
    <w:basedOn w:val="Domylnaczcionkaakapitu"/>
    <w:rsid w:val="003F607B"/>
  </w:style>
  <w:style w:type="character" w:styleId="Hipercze">
    <w:name w:val="Hyperlink"/>
    <w:basedOn w:val="Domylnaczcionkaakapitu"/>
    <w:uiPriority w:val="99"/>
    <w:semiHidden/>
    <w:unhideWhenUsed/>
    <w:rsid w:val="003F607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F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3F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3F607B"/>
  </w:style>
  <w:style w:type="character" w:customStyle="1" w:styleId="timark">
    <w:name w:val="timark"/>
    <w:basedOn w:val="Domylnaczcionkaakapitu"/>
    <w:rsid w:val="003F607B"/>
  </w:style>
  <w:style w:type="paragraph" w:customStyle="1" w:styleId="addr">
    <w:name w:val="addr"/>
    <w:basedOn w:val="Normalny"/>
    <w:rsid w:val="003F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3F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3F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cpv">
    <w:name w:val="txcpv"/>
    <w:basedOn w:val="Normalny"/>
    <w:rsid w:val="003F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3F607B"/>
  </w:style>
  <w:style w:type="paragraph" w:customStyle="1" w:styleId="p">
    <w:name w:val="p"/>
    <w:basedOn w:val="Normalny"/>
    <w:rsid w:val="003F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7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8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75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2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819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49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39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25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58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7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27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54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09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5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58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7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56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40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94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1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1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99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4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985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2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22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46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13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64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62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72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10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9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077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8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73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2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0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77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475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51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1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69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368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74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4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44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36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521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0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61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68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46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28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37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8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46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26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20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85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83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4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5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21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7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949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12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455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56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087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9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16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26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80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4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78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83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18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01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7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956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2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31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3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31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8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69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07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4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5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39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8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46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7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udl?uri=TED:NOTICE:331835-2015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d.europa.eu/udl?uri=TED:NOTICE:331835-2015:TEXT:PL:HTML" TargetMode="External"/><Relationship Id="rId12" Type="http://schemas.openxmlformats.org/officeDocument/2006/relationships/hyperlink" Target="http://www.u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d.europa.eu/udl?uri=TED:NOTICE:331835-2015:TEXT:PL:HTML" TargetMode="External"/><Relationship Id="rId11" Type="http://schemas.openxmlformats.org/officeDocument/2006/relationships/hyperlink" Target="http://ug.edu.pl" TargetMode="External"/><Relationship Id="rId5" Type="http://schemas.openxmlformats.org/officeDocument/2006/relationships/hyperlink" Target="http://ted.europa.eu/udl?uri=TED:NOTICE:331835-2015:TEXT:PL:HTML" TargetMode="External"/><Relationship Id="rId10" Type="http://schemas.openxmlformats.org/officeDocument/2006/relationships/hyperlink" Target="mailto:sekretariatdzp@ug.edu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d.europa.eu/udl?uri=TED:NOTICE:331835-2015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C4C38DD3</Template>
  <TotalTime>1</TotalTime>
  <Pages>11</Pages>
  <Words>4412</Words>
  <Characters>26478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Sikorska</dc:creator>
  <cp:keywords/>
  <dc:description/>
  <cp:lastModifiedBy>Karolina Sikorska</cp:lastModifiedBy>
  <cp:revision>2</cp:revision>
  <cp:lastPrinted>2015-09-22T07:53:00Z</cp:lastPrinted>
  <dcterms:created xsi:type="dcterms:W3CDTF">2015-09-22T07:52:00Z</dcterms:created>
  <dcterms:modified xsi:type="dcterms:W3CDTF">2015-09-22T07:53:00Z</dcterms:modified>
</cp:coreProperties>
</file>