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2112A6">
        <w:trPr>
          <w:trHeight w:val="1087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2112A6" w:rsidRDefault="002112A6">
            <w:pPr>
              <w:jc w:val="center"/>
              <w:rPr>
                <w:rFonts w:eastAsia="Calibri" w:cs="Arial"/>
                <w:sz w:val="18"/>
                <w:szCs w:val="18"/>
                <w:u w:val="single"/>
                <w:lang w:val="pl-PL"/>
              </w:rPr>
            </w:pPr>
          </w:p>
        </w:tc>
        <w:tc>
          <w:tcPr>
            <w:tcW w:w="2796" w:type="dxa"/>
          </w:tcPr>
          <w:p w:rsidR="002112A6" w:rsidRPr="002112A6" w:rsidRDefault="002112A6">
            <w:pPr>
              <w:jc w:val="right"/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F13004">
        <w:rPr>
          <w:b/>
          <w:sz w:val="20"/>
          <w:szCs w:val="20"/>
          <w:lang w:val="pl-PL"/>
        </w:rPr>
        <w:t>187</w:t>
      </w:r>
      <w:r w:rsidRPr="002112A6">
        <w:rPr>
          <w:b/>
          <w:sz w:val="20"/>
          <w:szCs w:val="20"/>
          <w:lang w:val="pl-PL"/>
        </w:rPr>
        <w:t xml:space="preserve">/15/JC 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…………………………………………………………………………………………………………………… działającego na podstawie pełnomocnictwa udzielonego przez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 podstawie  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EB0819" w:rsidRDefault="002112A6" w:rsidP="00EB0819">
      <w:pPr>
        <w:pStyle w:val="Akapitzlist"/>
        <w:numPr>
          <w:ilvl w:val="0"/>
          <w:numId w:val="4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EB0819">
        <w:rPr>
          <w:sz w:val="20"/>
          <w:szCs w:val="20"/>
          <w:lang w:val="pl-PL"/>
        </w:rPr>
        <w:t xml:space="preserve">Przedmiotem umowy jest </w:t>
      </w:r>
      <w:r w:rsidR="00F13004" w:rsidRPr="00EB0819">
        <w:rPr>
          <w:rFonts w:cs="Arial"/>
          <w:sz w:val="20"/>
          <w:szCs w:val="20"/>
          <w:lang w:val="pl-PL"/>
        </w:rPr>
        <w:t>dostawa wirówki stołowej z chłodzeniem wyposażonej w dwa rodzaje wirnika (</w:t>
      </w:r>
      <w:proofErr w:type="spellStart"/>
      <w:r w:rsidR="00F13004" w:rsidRPr="00EB0819">
        <w:rPr>
          <w:rFonts w:cs="Arial"/>
          <w:sz w:val="20"/>
          <w:szCs w:val="20"/>
          <w:lang w:val="pl-PL"/>
        </w:rPr>
        <w:t>stałokatowy</w:t>
      </w:r>
      <w:proofErr w:type="spellEnd"/>
      <w:r w:rsidR="00F13004" w:rsidRPr="00EB0819">
        <w:rPr>
          <w:rFonts w:cs="Arial"/>
          <w:sz w:val="20"/>
          <w:szCs w:val="20"/>
          <w:lang w:val="pl-PL"/>
        </w:rPr>
        <w:t xml:space="preserve"> i wychylny) na próbówki typu </w:t>
      </w:r>
      <w:proofErr w:type="spellStart"/>
      <w:r w:rsidR="00F13004" w:rsidRPr="00EB0819">
        <w:rPr>
          <w:rFonts w:cs="Arial"/>
          <w:sz w:val="20"/>
          <w:szCs w:val="20"/>
          <w:lang w:val="pl-PL"/>
        </w:rPr>
        <w:t>Falcon</w:t>
      </w:r>
      <w:proofErr w:type="spellEnd"/>
      <w:r w:rsidR="00F13004" w:rsidRPr="00EB0819">
        <w:rPr>
          <w:rFonts w:cs="Arial"/>
          <w:sz w:val="20"/>
          <w:szCs w:val="20"/>
          <w:lang w:val="pl-PL"/>
        </w:rPr>
        <w:t xml:space="preserve"> 15/50 ml dla Wydziału Biologii Uniwersytetu Gdańskiego, </w:t>
      </w:r>
      <w:r w:rsidRPr="00EB0819">
        <w:rPr>
          <w:rFonts w:cs="Arial"/>
          <w:sz w:val="20"/>
          <w:szCs w:val="20"/>
          <w:lang w:val="pl-PL"/>
        </w:rPr>
        <w:t>zwanej dalej sprzętem.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</w:p>
    <w:p w:rsidR="002112A6" w:rsidRPr="002112A6" w:rsidRDefault="002112A6" w:rsidP="00EB0819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Szczegółowy opis przedmiotu umowy zawarty jest w </w:t>
      </w:r>
      <w:r w:rsidRPr="002112A6">
        <w:rPr>
          <w:i/>
          <w:sz w:val="20"/>
          <w:szCs w:val="20"/>
          <w:lang w:val="pl-PL"/>
        </w:rPr>
        <w:t>załączniku 2 do SIWZ (do umowy)</w:t>
      </w:r>
      <w:r w:rsidRPr="002112A6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>Termin obowiązywania umowy</w:t>
      </w:r>
    </w:p>
    <w:p w:rsidR="002112A6" w:rsidRPr="002112A6" w:rsidRDefault="002112A6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niniejsza obowiązuje od dnia zawarcia umowy, z terminem dostawy ……………………… </w:t>
      </w:r>
      <w:r w:rsidR="00F13004">
        <w:rPr>
          <w:sz w:val="20"/>
          <w:szCs w:val="20"/>
          <w:lang w:val="pl-PL"/>
        </w:rPr>
        <w:t>dni</w:t>
      </w:r>
      <w:r w:rsidRPr="002112A6">
        <w:rPr>
          <w:sz w:val="20"/>
          <w:szCs w:val="20"/>
          <w:lang w:val="pl-PL"/>
        </w:rPr>
        <w:t xml:space="preserve"> od daty  zawarcia umowy. </w:t>
      </w:r>
    </w:p>
    <w:p w:rsidR="002112A6" w:rsidRP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2112A6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Brutto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bez</w:t>
      </w:r>
      <w:proofErr w:type="spellEnd"/>
      <w:r>
        <w:rPr>
          <w:sz w:val="20"/>
          <w:szCs w:val="20"/>
        </w:rPr>
        <w:t xml:space="preserve"> VAT* </w:t>
      </w:r>
      <w:r>
        <w:rPr>
          <w:b/>
          <w:sz w:val="20"/>
          <w:szCs w:val="20"/>
        </w:rPr>
        <w:t>………………………………………………………………………………………… PLN</w:t>
      </w:r>
      <w:r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…………………………………………………………………………………………………………….. 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……………………………………………………………………………………………………………….. 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……………………………………………………………………………………………………………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2112A6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Wysokość wynagrodzenia zawiera wszelkie koszty niezbędne do zrealizowania zamówienia. </w:t>
      </w:r>
    </w:p>
    <w:p w:rsidR="001072C0" w:rsidRPr="002112A6" w:rsidRDefault="001072C0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lastRenderedPageBreak/>
        <w:t>Wykonawcy nie przysługują żadne dodatkowe wynagrodzenie ani odszkodowanie z tytułu zmiany terminu realizacji umowy.</w:t>
      </w:r>
    </w:p>
    <w:p w:rsidR="002112A6" w:rsidRPr="002112A6" w:rsidRDefault="002112A6" w:rsidP="002112A6">
      <w:pPr>
        <w:spacing w:line="360" w:lineRule="auto"/>
        <w:jc w:val="both"/>
        <w:rPr>
          <w:i/>
          <w:sz w:val="20"/>
          <w:szCs w:val="20"/>
          <w:u w:val="single"/>
          <w:lang w:val="pl-PL"/>
        </w:rPr>
      </w:pPr>
      <w:r w:rsidRPr="002112A6">
        <w:rPr>
          <w:i/>
          <w:sz w:val="20"/>
          <w:szCs w:val="20"/>
          <w:u w:val="single"/>
          <w:lang w:val="pl-PL"/>
        </w:rPr>
        <w:t>*dotyczy Wykonawców mających siedzibę za granicą, którzy na podstawie odrębnych przepisów 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F13004">
        <w:rPr>
          <w:rFonts w:cs="Arial"/>
          <w:sz w:val="20"/>
          <w:szCs w:val="20"/>
          <w:lang w:val="pl-PL"/>
        </w:rPr>
        <w:t>sześciu</w:t>
      </w:r>
      <w:r w:rsidRPr="002112A6">
        <w:rPr>
          <w:rFonts w:cs="Arial"/>
          <w:sz w:val="20"/>
          <w:szCs w:val="20"/>
          <w:lang w:val="pl-PL"/>
        </w:rPr>
        <w:t xml:space="preserve"> osób z obsługi sprzętu w uzgodnionym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 xml:space="preserve">lub bezpośrednio na sprzęcie, zgodnie z wymogami określonymi w ustawie z dnia 30 sierpnia 2002r. o systemie oceny zgodności (tekst jednolity Dz. U. 2010 r. nr 138 poz. 935 z </w:t>
      </w:r>
      <w:proofErr w:type="spellStart"/>
      <w:r w:rsidRPr="002112A6">
        <w:rPr>
          <w:sz w:val="20"/>
          <w:szCs w:val="20"/>
          <w:lang w:val="pl-PL" w:eastAsia="pl-PL"/>
        </w:rPr>
        <w:t>późn</w:t>
      </w:r>
      <w:proofErr w:type="spellEnd"/>
      <w:r w:rsidRPr="002112A6">
        <w:rPr>
          <w:sz w:val="20"/>
          <w:szCs w:val="20"/>
          <w:lang w:val="pl-PL" w:eastAsia="pl-PL"/>
        </w:rPr>
        <w:t>. zmianami),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jeżeli obowiązujące przepisy prawa tego wymagają, sprzęt wykorzystujący energię posiada dołączoną, etykietę i kartę produktu sporządzone w języku polskim, które będą zawierały informacje o klasie efektywności energetycznej i podstawowych parametrach sprzętu, np. zużyciu energii i poziomie hałasu (wydane zgodnie z wymogami określonymi w ustawie z dnia 14.09.2012r. o obowiązkach w zakresie informowania o zużyciu energii przez produkty wykorzystujące energię (Dz. U. z 2012 r. poz. 1203).</w:t>
      </w:r>
    </w:p>
    <w:p w:rsidR="003F1190" w:rsidRPr="007F5771" w:rsidRDefault="003F119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2112A6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Gwarancja na sprzęt</w:t>
      </w:r>
      <w:r w:rsidRPr="002112A6">
        <w:rPr>
          <w:rFonts w:cs="Arial"/>
          <w:sz w:val="20"/>
          <w:szCs w:val="20"/>
          <w:lang w:val="pl-PL"/>
        </w:rPr>
        <w:t xml:space="preserve"> na okres </w:t>
      </w:r>
      <w:r w:rsidR="00F13004">
        <w:rPr>
          <w:rFonts w:cs="Arial"/>
          <w:sz w:val="20"/>
          <w:szCs w:val="20"/>
          <w:lang w:val="pl-PL"/>
        </w:rPr>
        <w:t>trzydziestu sześciu</w:t>
      </w:r>
      <w:r w:rsidRPr="002112A6">
        <w:rPr>
          <w:rFonts w:cs="Arial"/>
          <w:sz w:val="20"/>
          <w:szCs w:val="20"/>
          <w:lang w:val="pl-PL"/>
        </w:rPr>
        <w:t xml:space="preserve"> miesięcy</w:t>
      </w:r>
      <w:r w:rsidR="00F13004">
        <w:rPr>
          <w:rFonts w:cs="Arial"/>
          <w:sz w:val="20"/>
          <w:szCs w:val="20"/>
          <w:lang w:val="pl-PL"/>
        </w:rPr>
        <w:t>.</w:t>
      </w:r>
      <w:r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Miejscem wykonywania usług gwarancyjnych jest siedziba Zamawiającego, a jeżeli jest to technicznie niemożliwe, siedziba Wykonawcy lub podany punkt serwisowy, z którym Wykonawca ma podpisaną umowę serwisową. Dostawa do miejsca wykonania usług gwarancyjnych i zwrot po </w:t>
      </w:r>
      <w:r w:rsidRPr="002112A6">
        <w:rPr>
          <w:rFonts w:cs="Arial"/>
          <w:sz w:val="20"/>
          <w:szCs w:val="20"/>
          <w:lang w:val="pl-PL"/>
        </w:rPr>
        <w:lastRenderedPageBreak/>
        <w:t>ich wykonaniu w miejsce ich użytkowania realizowana jest w całości przez Wykonawcę (lub inne upoważnione przez Wykonawcę podmioty) i 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technicznym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1072C0">
        <w:rPr>
          <w:sz w:val="20"/>
          <w:szCs w:val="20"/>
          <w:lang w:val="pl-PL"/>
        </w:rPr>
        <w:t>czego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 jak i 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F13004">
        <w:rPr>
          <w:sz w:val="20"/>
          <w:szCs w:val="20"/>
          <w:lang w:val="pl-PL"/>
        </w:rPr>
        <w:t>5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 od zgłoszenia telefonicznie lub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30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 przypadku trzykrotnej awarii sprzętu Wykonawca zobowiązany jest do wymiany wadliwego elementu lub sprzętu w terminie nie dłuższym niż  14 dni roboczych  na nowy wolny od wad, tego samego typu  i o tych samych lub - gdy 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 okresu gwarancji.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zobowiązuje się zapłacić Wykonawcy wynagrodzenie, o którym mowa w </w:t>
      </w:r>
      <w:r w:rsidRPr="002112A6">
        <w:rPr>
          <w:b/>
          <w:sz w:val="20"/>
          <w:szCs w:val="20"/>
          <w:lang w:val="pl-PL"/>
        </w:rPr>
        <w:t xml:space="preserve">  §</w:t>
      </w:r>
      <w:r w:rsidRPr="002112A6">
        <w:rPr>
          <w:sz w:val="20"/>
          <w:szCs w:val="20"/>
          <w:lang w:val="pl-PL"/>
        </w:rPr>
        <w:t xml:space="preserve"> 3 ust. 1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lastRenderedPageBreak/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 xml:space="preserve">Bażyńskiego 8, NIP 584-020-32-39.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0,2% wartości brutto wynagrodzenia określonego w § 3 ust. 1 - za każdy dzień opóźnienia, przekraczający termin  realizacji zamówienia wynikający z   § 2 umowy,</w:t>
      </w:r>
    </w:p>
    <w:p w:rsidR="001A441F" w:rsidRPr="002112A6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1 - za każdy dzień opóźnienia, przekraczający termin świadczeń gwarancyjnych wynikających z  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1A441F">
      <w:pPr>
        <w:numPr>
          <w:ilvl w:val="0"/>
          <w:numId w:val="30"/>
        </w:numPr>
        <w:autoSpaceDE w:val="0"/>
        <w:autoSpaceDN w:val="0"/>
        <w:spacing w:line="360" w:lineRule="auto"/>
        <w:ind w:left="714" w:hanging="357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 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1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7F5771">
        <w:rPr>
          <w:sz w:val="20"/>
          <w:szCs w:val="20"/>
          <w:lang w:val="pl-PL"/>
        </w:rPr>
        <w:t xml:space="preserve"> elementu lub </w:t>
      </w:r>
      <w:r w:rsidRPr="002112A6">
        <w:rPr>
          <w:sz w:val="20"/>
          <w:szCs w:val="20"/>
          <w:lang w:val="pl-PL"/>
        </w:rPr>
        <w:t xml:space="preserve">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 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wysokości 10% wartości brutto wynagrodzenia określonego w § 3 ust. 1.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bieżących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7F5771">
        <w:rPr>
          <w:rFonts w:eastAsia="Cambria" w:cs="Arial"/>
          <w:sz w:val="20"/>
          <w:szCs w:val="20"/>
          <w:lang w:val="pl-PL" w:eastAsia="pl-PL"/>
        </w:rPr>
        <w:br/>
      </w:r>
      <w:bookmarkStart w:id="0" w:name="_GoBack"/>
      <w:bookmarkEnd w:id="0"/>
      <w:r w:rsidR="0035489B">
        <w:rPr>
          <w:rFonts w:eastAsia="Cambria" w:cs="Arial"/>
          <w:sz w:val="20"/>
          <w:szCs w:val="20"/>
          <w:lang w:val="pl-PL" w:eastAsia="pl-PL"/>
        </w:rPr>
        <w:lastRenderedPageBreak/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odpowiedzialności.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1 - 4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>
        <w:rPr>
          <w:b/>
          <w:sz w:val="20"/>
          <w:szCs w:val="20"/>
          <w:lang w:eastAsia="pl-PL"/>
        </w:rPr>
        <w:t>Odstąpienie</w:t>
      </w:r>
      <w:proofErr w:type="spellEnd"/>
      <w:r>
        <w:rPr>
          <w:b/>
          <w:sz w:val="20"/>
          <w:szCs w:val="20"/>
          <w:lang w:eastAsia="pl-PL"/>
        </w:rPr>
        <w:t xml:space="preserve"> od  </w:t>
      </w:r>
      <w:proofErr w:type="spellStart"/>
      <w:r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Zamawiający, poza innymi przypadkami określonymi w powszechnie obowiązujących przepisach, a zwłaszcza w Kodeksie cywilnym, może  odstąpić od 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odstąpić od umowy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zamówienie jest realizowane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sposób nienależyty lub sprzecznie z umową, </w:t>
      </w:r>
      <w:r>
        <w:rPr>
          <w:sz w:val="20"/>
          <w:szCs w:val="20"/>
          <w:lang w:val="pl-PL"/>
        </w:rPr>
        <w:t>w szczególności w przypadku dostarczenia sprzętu niezgodnego z wymogami SIWZ lub umowy, po bezskutecznym upływie wyznaczonego przez Zamawiającego 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umowy, niezależnie  od  przyczyny i podstawy, w tym na skutek odstąpienia od umowy przez Zamawiającego, 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1A441F" w:rsidRPr="002D1505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2D1505" w:rsidRPr="002D1505">
        <w:rPr>
          <w:rFonts w:cs="Arial"/>
          <w:bCs/>
          <w:sz w:val="20"/>
          <w:szCs w:val="20"/>
          <w:lang w:val="pl-PL"/>
        </w:rPr>
        <w:t>Wydział Biologii 80-308 Gdańsk, ul. Wita Stwosza 59/A211</w:t>
      </w:r>
      <w:r w:rsidRPr="002D1505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112A6">
        <w:rPr>
          <w:rFonts w:cs="Arial"/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………………………………………………………………………………………………………………</w:t>
      </w:r>
      <w:r w:rsidR="0035489B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112A6">
        <w:rPr>
          <w:sz w:val="20"/>
          <w:szCs w:val="20"/>
          <w:lang w:val="pl-PL" w:eastAsia="ar-SA"/>
        </w:rPr>
        <w:t>…………………………………………………...</w:t>
      </w:r>
    </w:p>
    <w:p w:rsidR="001A441F" w:rsidRPr="002112A6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zmian dokonanych na podstawie   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Pr="002112A6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 xml:space="preserve">mowa w § </w:t>
      </w:r>
      <w:r w:rsidR="00DE413D">
        <w:rPr>
          <w:sz w:val="20"/>
          <w:szCs w:val="20"/>
          <w:lang w:val="pl-PL" w:eastAsia="pl-PL"/>
        </w:rPr>
        <w:t>10</w:t>
      </w:r>
      <w:r w:rsidRPr="002112A6">
        <w:rPr>
          <w:sz w:val="20"/>
          <w:szCs w:val="20"/>
          <w:lang w:val="pl-PL" w:eastAsia="pl-PL"/>
        </w:rPr>
        <w:t xml:space="preserve">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Pr="002112A6">
        <w:rPr>
          <w:sz w:val="20"/>
          <w:szCs w:val="20"/>
          <w:lang w:val="pl-PL" w:eastAsia="pl-PL"/>
        </w:rPr>
        <w:t xml:space="preserve"> ust. 1 pkt. 1) umowy.   </w:t>
      </w:r>
    </w:p>
    <w:p w:rsidR="002112A6" w:rsidRPr="002112A6" w:rsidRDefault="002112A6" w:rsidP="002112A6">
      <w:pPr>
        <w:spacing w:line="360" w:lineRule="auto"/>
        <w:ind w:left="360"/>
        <w:jc w:val="center"/>
        <w:rPr>
          <w:rFonts w:eastAsia="Calibri"/>
          <w:b/>
          <w:sz w:val="20"/>
          <w:szCs w:val="20"/>
          <w:lang w:val="pl-PL" w:eastAsia="pl-PL"/>
        </w:rPr>
      </w:pPr>
    </w:p>
    <w:p w:rsidR="002112A6" w:rsidRDefault="002112A6" w:rsidP="002112A6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1A441F">
      <w:pPr>
        <w:spacing w:line="360" w:lineRule="auto"/>
        <w:ind w:left="426" w:right="565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1A441F" w:rsidRPr="002112A6" w:rsidRDefault="001A441F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Umowa została sporządzona w dwóch jednobrzmiących egzemplarzach, przeznaczonych po jednym dla każdej ze stron.</w:t>
      </w:r>
      <w:r w:rsidRPr="002112A6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2 – opis przedmiotu zamówienia</w:t>
      </w:r>
    </w:p>
    <w:p w:rsidR="002112A6" w:rsidRP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2112A6" w:rsidRDefault="002112A6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</w:p>
    <w:sectPr w:rsidR="00017718" w:rsidRPr="00DA4509" w:rsidSect="00E16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0" w:footer="19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90" w:rsidRDefault="003F1190" w:rsidP="003D7AE0">
      <w:r>
        <w:separator/>
      </w:r>
    </w:p>
  </w:endnote>
  <w:endnote w:type="continuationSeparator" w:id="0">
    <w:p w:rsidR="003F1190" w:rsidRDefault="003F1190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DF" w:rsidRDefault="009D1D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Pr="009D1DDF" w:rsidRDefault="003F1190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3F1190" w:rsidRDefault="003F1190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 w:rsidRPr="00824F1E">
      <w:rPr>
        <w:rFonts w:ascii="Calibri" w:eastAsia="Calibri" w:hAnsi="Calibri"/>
        <w:sz w:val="16"/>
        <w:szCs w:val="16"/>
        <w:lang w:val="pl-PL"/>
      </w:rPr>
      <w:t xml:space="preserve">Uniwersytet Gdański Dział Zamówień Publicznych, 80-309 Gdańsk,  ul. </w:t>
    </w:r>
    <w:proofErr w:type="spellStart"/>
    <w:r>
      <w:rPr>
        <w:rFonts w:ascii="Calibri" w:eastAsia="Calibri" w:hAnsi="Calibri"/>
        <w:sz w:val="16"/>
        <w:szCs w:val="16"/>
      </w:rPr>
      <w:t>Bażyńskiego</w:t>
    </w:r>
    <w:proofErr w:type="spellEnd"/>
    <w:r>
      <w:rPr>
        <w:rFonts w:ascii="Calibri" w:eastAsia="Calibri" w:hAnsi="Calibri"/>
        <w:sz w:val="16"/>
        <w:szCs w:val="16"/>
      </w:rPr>
      <w:t xml:space="preserve"> 8</w:t>
    </w:r>
  </w:p>
  <w:p w:rsidR="003F1190" w:rsidRDefault="003F1190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F5771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DF" w:rsidRDefault="009D1D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90" w:rsidRDefault="003F1190" w:rsidP="003D7AE0">
      <w:r>
        <w:separator/>
      </w:r>
    </w:p>
  </w:footnote>
  <w:footnote w:type="continuationSeparator" w:id="0">
    <w:p w:rsidR="003F1190" w:rsidRDefault="003F1190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Default="007F577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p w:rsidR="003F1190" w:rsidRDefault="003F1190" w:rsidP="00DA4509">
    <w:pPr>
      <w:pStyle w:val="Nagwek"/>
      <w:jc w:val="center"/>
      <w:rPr>
        <w:b/>
        <w:bCs/>
        <w:i/>
        <w:iCs/>
        <w:color w:val="4F6228"/>
        <w:sz w:val="18"/>
        <w:szCs w:val="18"/>
        <w:lang w:val="pl-PL"/>
      </w:rPr>
    </w:pPr>
  </w:p>
  <w:tbl>
    <w:tblPr>
      <w:tblW w:w="10701" w:type="dxa"/>
      <w:tblLook w:val="04A0" w:firstRow="1" w:lastRow="0" w:firstColumn="1" w:lastColumn="0" w:noHBand="0" w:noVBand="1"/>
    </w:tblPr>
    <w:tblGrid>
      <w:gridCol w:w="2235"/>
      <w:gridCol w:w="5670"/>
      <w:gridCol w:w="2796"/>
    </w:tblGrid>
    <w:tr w:rsidR="003F1190" w:rsidRPr="007F5771" w:rsidTr="003F1190">
      <w:trPr>
        <w:trHeight w:val="1087"/>
      </w:trPr>
      <w:tc>
        <w:tcPr>
          <w:tcW w:w="2235" w:type="dxa"/>
        </w:tcPr>
        <w:p w:rsidR="003F1190" w:rsidRDefault="003F1190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3F1190" w:rsidRPr="002112A6" w:rsidRDefault="003F1190" w:rsidP="003F1190">
          <w:pPr>
            <w:tabs>
              <w:tab w:val="left" w:pos="4020"/>
            </w:tabs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>
            <w:rPr>
              <w:sz w:val="16"/>
              <w:szCs w:val="16"/>
              <w:u w:val="single"/>
              <w:lang w:val="pl-PL"/>
            </w:rPr>
            <w:t>187</w:t>
          </w:r>
          <w:r w:rsidRPr="002112A6">
            <w:rPr>
              <w:sz w:val="16"/>
              <w:szCs w:val="16"/>
              <w:u w:val="single"/>
              <w:lang w:val="pl-PL"/>
            </w:rPr>
            <w:t>/15/JC - załącznik nr 5  - projekt umowy</w:t>
          </w:r>
        </w:p>
        <w:p w:rsidR="003F1190" w:rsidRPr="002112A6" w:rsidRDefault="003F1190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3F1190" w:rsidRPr="002112A6" w:rsidRDefault="003F1190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3F1190" w:rsidRPr="00F13004" w:rsidRDefault="003F1190" w:rsidP="00E165A3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190" w:rsidRDefault="007F577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B282B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6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A080A"/>
    <w:multiLevelType w:val="hybridMultilevel"/>
    <w:tmpl w:val="310AB7F6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6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6"/>
  </w:num>
  <w:num w:numId="5">
    <w:abstractNumId w:val="3"/>
  </w:num>
  <w:num w:numId="6">
    <w:abstractNumId w:val="27"/>
  </w:num>
  <w:num w:numId="7">
    <w:abstractNumId w:val="15"/>
  </w:num>
  <w:num w:numId="8">
    <w:abstractNumId w:val="38"/>
  </w:num>
  <w:num w:numId="9">
    <w:abstractNumId w:val="16"/>
  </w:num>
  <w:num w:numId="10">
    <w:abstractNumId w:val="33"/>
  </w:num>
  <w:num w:numId="11">
    <w:abstractNumId w:val="24"/>
  </w:num>
  <w:num w:numId="12">
    <w:abstractNumId w:val="12"/>
  </w:num>
  <w:num w:numId="13">
    <w:abstractNumId w:val="11"/>
  </w:num>
  <w:num w:numId="14">
    <w:abstractNumId w:val="28"/>
  </w:num>
  <w:num w:numId="15">
    <w:abstractNumId w:val="32"/>
  </w:num>
  <w:num w:numId="16">
    <w:abstractNumId w:val="26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B7A35"/>
    <w:rsid w:val="000D123E"/>
    <w:rsid w:val="001061B0"/>
    <w:rsid w:val="001072C0"/>
    <w:rsid w:val="00110678"/>
    <w:rsid w:val="00122C07"/>
    <w:rsid w:val="00124C8C"/>
    <w:rsid w:val="00131953"/>
    <w:rsid w:val="0014727A"/>
    <w:rsid w:val="001479A0"/>
    <w:rsid w:val="00152D86"/>
    <w:rsid w:val="0018164D"/>
    <w:rsid w:val="00191F0C"/>
    <w:rsid w:val="00196ACE"/>
    <w:rsid w:val="001A441F"/>
    <w:rsid w:val="001A5445"/>
    <w:rsid w:val="001B6D52"/>
    <w:rsid w:val="002112A6"/>
    <w:rsid w:val="00245694"/>
    <w:rsid w:val="002558F2"/>
    <w:rsid w:val="002568AD"/>
    <w:rsid w:val="00263033"/>
    <w:rsid w:val="00271447"/>
    <w:rsid w:val="002A2357"/>
    <w:rsid w:val="002B29BD"/>
    <w:rsid w:val="002D1505"/>
    <w:rsid w:val="002D34FD"/>
    <w:rsid w:val="002D5547"/>
    <w:rsid w:val="002E7239"/>
    <w:rsid w:val="002E73C1"/>
    <w:rsid w:val="003045A4"/>
    <w:rsid w:val="003135FE"/>
    <w:rsid w:val="00316D23"/>
    <w:rsid w:val="00344402"/>
    <w:rsid w:val="0035489B"/>
    <w:rsid w:val="003636C7"/>
    <w:rsid w:val="00370792"/>
    <w:rsid w:val="0039754B"/>
    <w:rsid w:val="003D7AE0"/>
    <w:rsid w:val="003E2F0A"/>
    <w:rsid w:val="003F1190"/>
    <w:rsid w:val="004016C6"/>
    <w:rsid w:val="0040655C"/>
    <w:rsid w:val="00430639"/>
    <w:rsid w:val="004451BC"/>
    <w:rsid w:val="0044711C"/>
    <w:rsid w:val="004601BB"/>
    <w:rsid w:val="00463EBE"/>
    <w:rsid w:val="00467EAA"/>
    <w:rsid w:val="00474EBD"/>
    <w:rsid w:val="00476145"/>
    <w:rsid w:val="0048448A"/>
    <w:rsid w:val="00494523"/>
    <w:rsid w:val="004B08C5"/>
    <w:rsid w:val="004B1B43"/>
    <w:rsid w:val="004D40E4"/>
    <w:rsid w:val="004D4A42"/>
    <w:rsid w:val="004E6CF7"/>
    <w:rsid w:val="004F065F"/>
    <w:rsid w:val="004F19A7"/>
    <w:rsid w:val="005003C4"/>
    <w:rsid w:val="005074EF"/>
    <w:rsid w:val="00515006"/>
    <w:rsid w:val="005345EC"/>
    <w:rsid w:val="005379D4"/>
    <w:rsid w:val="005433E8"/>
    <w:rsid w:val="005470A0"/>
    <w:rsid w:val="0055031B"/>
    <w:rsid w:val="005A0BD8"/>
    <w:rsid w:val="005B2D04"/>
    <w:rsid w:val="005B5E05"/>
    <w:rsid w:val="005C6647"/>
    <w:rsid w:val="005E09E7"/>
    <w:rsid w:val="005E2C13"/>
    <w:rsid w:val="005F3189"/>
    <w:rsid w:val="0060345E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61F5"/>
    <w:rsid w:val="007C140F"/>
    <w:rsid w:val="007C6457"/>
    <w:rsid w:val="007D0C2E"/>
    <w:rsid w:val="007E3F63"/>
    <w:rsid w:val="007F1F6F"/>
    <w:rsid w:val="007F5771"/>
    <w:rsid w:val="00804337"/>
    <w:rsid w:val="00824DD8"/>
    <w:rsid w:val="00824F1E"/>
    <w:rsid w:val="00832762"/>
    <w:rsid w:val="008353C5"/>
    <w:rsid w:val="00841ED1"/>
    <w:rsid w:val="008466C8"/>
    <w:rsid w:val="0085628B"/>
    <w:rsid w:val="00867527"/>
    <w:rsid w:val="0088012E"/>
    <w:rsid w:val="00880E0F"/>
    <w:rsid w:val="008831FB"/>
    <w:rsid w:val="00885137"/>
    <w:rsid w:val="008D2B00"/>
    <w:rsid w:val="00903533"/>
    <w:rsid w:val="0090380E"/>
    <w:rsid w:val="00925612"/>
    <w:rsid w:val="00942694"/>
    <w:rsid w:val="00945823"/>
    <w:rsid w:val="009765D8"/>
    <w:rsid w:val="00980BA6"/>
    <w:rsid w:val="0099503A"/>
    <w:rsid w:val="009A3A05"/>
    <w:rsid w:val="009A4108"/>
    <w:rsid w:val="009C2A30"/>
    <w:rsid w:val="009D1DDF"/>
    <w:rsid w:val="009D31D4"/>
    <w:rsid w:val="00A00AF9"/>
    <w:rsid w:val="00A108EF"/>
    <w:rsid w:val="00A332A8"/>
    <w:rsid w:val="00A40261"/>
    <w:rsid w:val="00A52705"/>
    <w:rsid w:val="00A73482"/>
    <w:rsid w:val="00A800AF"/>
    <w:rsid w:val="00A855B6"/>
    <w:rsid w:val="00A95005"/>
    <w:rsid w:val="00AA0CB0"/>
    <w:rsid w:val="00AB7963"/>
    <w:rsid w:val="00AC6AE3"/>
    <w:rsid w:val="00AD6CDF"/>
    <w:rsid w:val="00B04A6E"/>
    <w:rsid w:val="00B07A4F"/>
    <w:rsid w:val="00B320CE"/>
    <w:rsid w:val="00B52244"/>
    <w:rsid w:val="00B546F2"/>
    <w:rsid w:val="00B619D2"/>
    <w:rsid w:val="00B70615"/>
    <w:rsid w:val="00B7765A"/>
    <w:rsid w:val="00B82DD6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7070E"/>
    <w:rsid w:val="00D72C92"/>
    <w:rsid w:val="00D73B5B"/>
    <w:rsid w:val="00D91CB1"/>
    <w:rsid w:val="00DA4509"/>
    <w:rsid w:val="00DC2D71"/>
    <w:rsid w:val="00DC448E"/>
    <w:rsid w:val="00DE413D"/>
    <w:rsid w:val="00DE5C08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701C"/>
    <w:rsid w:val="00EA3EAE"/>
    <w:rsid w:val="00EB0819"/>
    <w:rsid w:val="00EB33C9"/>
    <w:rsid w:val="00ED68D6"/>
    <w:rsid w:val="00ED6D74"/>
    <w:rsid w:val="00F064E1"/>
    <w:rsid w:val="00F13004"/>
    <w:rsid w:val="00F322A2"/>
    <w:rsid w:val="00F67EF0"/>
    <w:rsid w:val="00F827E8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032EBC8-0F0D-49B7-8507-9C8D20D0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5186B608</Template>
  <TotalTime>1</TotalTime>
  <Pages>8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2015-11-12T08:07:00Z</cp:lastPrinted>
  <dcterms:created xsi:type="dcterms:W3CDTF">2015-11-16T08:01:00Z</dcterms:created>
  <dcterms:modified xsi:type="dcterms:W3CDTF">2015-11-16T08:02:00Z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