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1" w:rsidRPr="00162E31" w:rsidRDefault="00162E31" w:rsidP="00162E31">
      <w:pPr>
        <w:spacing w:line="260" w:lineRule="atLeast"/>
        <w:rPr>
          <w:rStyle w:val="text21"/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</w:rPr>
        <w:pict/>
      </w:r>
      <w:r w:rsidRPr="00162E31">
        <w:rPr>
          <w:rStyle w:val="text21"/>
          <w:rFonts w:ascii="Arial" w:hAnsi="Arial" w:cs="Arial"/>
          <w:sz w:val="22"/>
          <w:szCs w:val="22"/>
        </w:rPr>
        <w:t>Adres strony internetowej, na której Zamawiający udostępnia Specyfikację Istotnych Warunków Zamówienia:</w:t>
      </w:r>
    </w:p>
    <w:p w:rsidR="00162E31" w:rsidRPr="00162E31" w:rsidRDefault="00162E31" w:rsidP="00162E31">
      <w:pPr>
        <w:spacing w:after="240" w:line="260" w:lineRule="atLeast"/>
        <w:rPr>
          <w:rFonts w:ascii="Arial" w:hAnsi="Arial" w:cs="Arial"/>
        </w:rPr>
      </w:pPr>
      <w:hyperlink r:id="rId7" w:tgtFrame="_blank" w:history="1">
        <w:r w:rsidRPr="00162E31">
          <w:rPr>
            <w:rStyle w:val="Hipercze"/>
            <w:rFonts w:ascii="Arial" w:hAnsi="Arial" w:cs="Arial"/>
            <w:b/>
            <w:bCs/>
            <w:color w:val="FF0000"/>
          </w:rPr>
          <w:t>ug.edu.pl/</w:t>
        </w:r>
      </w:hyperlink>
    </w:p>
    <w:p w:rsidR="00162E31" w:rsidRPr="00162E31" w:rsidRDefault="00162E31" w:rsidP="00162E31">
      <w:pPr>
        <w:spacing w:after="0" w:line="240" w:lineRule="auto"/>
        <w:rPr>
          <w:rFonts w:ascii="Arial" w:hAnsi="Arial" w:cs="Arial"/>
        </w:rPr>
      </w:pPr>
      <w:r w:rsidRPr="00162E31">
        <w:rPr>
          <w:rFonts w:ascii="Arial" w:hAnsi="Arial" w:cs="Arial"/>
        </w:rPr>
        <w:pict>
          <v:rect id="_x0000_i1030" style="width:0;height:1.5pt" o:hralign="center" o:hrstd="t" o:hrnoshade="t" o:hr="t" fillcolor="black" stroked="f"/>
        </w:pict>
      </w:r>
    </w:p>
    <w:p w:rsidR="00162E31" w:rsidRPr="00162E31" w:rsidRDefault="00162E31" w:rsidP="00162E31">
      <w:pPr>
        <w:pStyle w:val="khheader"/>
        <w:spacing w:after="280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Gdańsk: A120-211-23/16/WW - dostawa aparatury naukowej dla Uniwersytetu Gdańskiego według części I-VI</w:t>
      </w:r>
      <w:r w:rsidRPr="00162E31">
        <w:rPr>
          <w:rFonts w:ascii="Arial" w:hAnsi="Arial" w:cs="Arial"/>
          <w:sz w:val="22"/>
          <w:szCs w:val="22"/>
        </w:rPr>
        <w:br/>
      </w:r>
      <w:r w:rsidRPr="00162E31">
        <w:rPr>
          <w:rFonts w:ascii="Arial" w:hAnsi="Arial" w:cs="Arial"/>
          <w:b/>
          <w:bCs/>
          <w:sz w:val="22"/>
          <w:szCs w:val="22"/>
        </w:rPr>
        <w:t>Numer ogłoszenia: 53472 - 2016; data zamieszczenia: 10.03.2016</w:t>
      </w:r>
      <w:r w:rsidRPr="00162E31">
        <w:rPr>
          <w:rFonts w:ascii="Arial" w:hAnsi="Arial" w:cs="Arial"/>
          <w:sz w:val="22"/>
          <w:szCs w:val="22"/>
        </w:rPr>
        <w:br/>
        <w:t>OGŁOSZENIE O ZAMÓWIENIU - dostawy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162E31">
        <w:rPr>
          <w:rFonts w:ascii="Arial" w:hAnsi="Arial" w:cs="Arial"/>
          <w:sz w:val="22"/>
          <w:szCs w:val="22"/>
        </w:rPr>
        <w:t xml:space="preserve"> obowiązkowe.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Ogłoszenie dotyczy:</w:t>
      </w:r>
      <w:r w:rsidRPr="00162E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5297"/>
      </w:tblGrid>
      <w:tr w:rsidR="00162E31" w:rsidRPr="00162E31" w:rsidTr="00162E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color w:val="000000"/>
              </w:rPr>
              <w:t>zamówienia publicznego</w:t>
            </w:r>
          </w:p>
        </w:tc>
      </w:tr>
      <w:tr w:rsidR="00162E31" w:rsidRPr="00162E31" w:rsidTr="00162E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color w:val="000000"/>
              </w:rPr>
              <w:t>zawarcia umowy ramowej</w:t>
            </w:r>
          </w:p>
        </w:tc>
      </w:tr>
      <w:tr w:rsidR="00162E31" w:rsidRPr="00162E31" w:rsidTr="00162E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color w:val="000000"/>
              </w:rPr>
              <w:t>ustanowienia dynamicznego systemu zakupów (DSZ)</w:t>
            </w:r>
          </w:p>
        </w:tc>
      </w:tr>
    </w:tbl>
    <w:p w:rsidR="00162E31" w:rsidRPr="00162E31" w:rsidRDefault="00162E31" w:rsidP="00162E31">
      <w:pPr>
        <w:pStyle w:val="khtitle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SEKCJA I: ZAMAWIAJĄCY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I. 1) NAZWA I ADRES:</w:t>
      </w:r>
      <w:r w:rsidRPr="00162E31">
        <w:rPr>
          <w:rFonts w:ascii="Arial" w:hAnsi="Arial" w:cs="Arial"/>
          <w:sz w:val="22"/>
          <w:szCs w:val="22"/>
        </w:rPr>
        <w:t xml:space="preserve"> Uniwersytet Gdański , ul. Bażyńskiego 8, 80-309 Gdańsk, woj. pomorskie, tel. 58 523 23 20, faks 58 523 31 10.</w:t>
      </w:r>
    </w:p>
    <w:p w:rsidR="00162E31" w:rsidRPr="00162E31" w:rsidRDefault="00162E31" w:rsidP="00162E31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Adres strony internetowej zamawiającego:</w:t>
      </w:r>
      <w:r w:rsidRPr="00162E31">
        <w:rPr>
          <w:rFonts w:ascii="Arial" w:hAnsi="Arial" w:cs="Arial"/>
        </w:rPr>
        <w:t xml:space="preserve"> www.ug.edu.pl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162E31">
        <w:rPr>
          <w:rFonts w:ascii="Arial" w:hAnsi="Arial" w:cs="Arial"/>
          <w:sz w:val="22"/>
          <w:szCs w:val="22"/>
        </w:rPr>
        <w:t xml:space="preserve"> Uczelnia publiczna.</w:t>
      </w:r>
    </w:p>
    <w:p w:rsidR="00162E31" w:rsidRPr="00162E31" w:rsidRDefault="00162E31" w:rsidP="00162E31">
      <w:pPr>
        <w:pStyle w:val="khtitle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SEKCJA II: PRZEDMIOT ZAMÓWIENIA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162E31">
        <w:rPr>
          <w:rFonts w:ascii="Arial" w:hAnsi="Arial" w:cs="Arial"/>
          <w:sz w:val="22"/>
          <w:szCs w:val="22"/>
        </w:rPr>
        <w:t xml:space="preserve"> A120-211-23/16/WW - dostawa aparatury naukowej dla Uniwersytetu Gdańskiego według części I-VI.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162E31">
        <w:rPr>
          <w:rFonts w:ascii="Arial" w:hAnsi="Arial" w:cs="Arial"/>
          <w:sz w:val="22"/>
          <w:szCs w:val="22"/>
        </w:rPr>
        <w:t xml:space="preserve"> dostawy.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aparatury naukowej dla Uniwersytetu Gdańskiego według części I-VI: I. cieplarki laboratoryjnej, II. mieszadła magnetycznego z grzaniem, III. myjki ultradźwiękowej, IV. palnika automatycznego z bezdotykowym czujnikiem podczerwieni, V. sterylizatora do sterylizacji suchym powietrzem (suszarki do szkła), VI. wytrząsarki orbitalnej..</w:t>
      </w:r>
    </w:p>
    <w:p w:rsidR="00162E31" w:rsidRPr="00162E31" w:rsidRDefault="00162E31" w:rsidP="00162E31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577"/>
      </w:tblGrid>
      <w:tr w:rsidR="00162E31" w:rsidRPr="00162E31" w:rsidTr="00162E3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162E31" w:rsidRPr="00162E31" w:rsidRDefault="00162E31" w:rsidP="00162E31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162E31" w:rsidRPr="00162E31" w:rsidRDefault="00162E31" w:rsidP="00162E31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162E31">
        <w:rPr>
          <w:rFonts w:ascii="Arial" w:hAnsi="Arial" w:cs="Arial"/>
          <w:sz w:val="22"/>
          <w:szCs w:val="22"/>
        </w:rPr>
        <w:t xml:space="preserve"> tak, liczba części: 6.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162E31">
        <w:rPr>
          <w:rFonts w:ascii="Arial" w:hAnsi="Arial" w:cs="Arial"/>
          <w:sz w:val="22"/>
          <w:szCs w:val="22"/>
        </w:rPr>
        <w:t xml:space="preserve"> nie.</w:t>
      </w:r>
    </w:p>
    <w:p w:rsidR="00162E31" w:rsidRPr="00162E31" w:rsidRDefault="00162E31" w:rsidP="00162E31">
      <w:pPr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162E31">
        <w:rPr>
          <w:rFonts w:ascii="Arial" w:hAnsi="Arial" w:cs="Arial"/>
          <w:sz w:val="22"/>
          <w:szCs w:val="22"/>
        </w:rPr>
        <w:t xml:space="preserve"> Okres w dniach: 42.</w:t>
      </w:r>
    </w:p>
    <w:p w:rsidR="00162E31" w:rsidRPr="00162E31" w:rsidRDefault="00162E31" w:rsidP="00162E31">
      <w:pPr>
        <w:pStyle w:val="khtitle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III.1) WADIUM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162E31">
        <w:rPr>
          <w:rFonts w:ascii="Arial" w:hAnsi="Arial" w:cs="Arial"/>
          <w:sz w:val="22"/>
          <w:szCs w:val="22"/>
        </w:rPr>
        <w:t xml:space="preserve"> Zamawiający nie wymaga wniesienia wadium.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III.2) ZALICZKI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162E31" w:rsidRPr="00162E31" w:rsidRDefault="00162E31" w:rsidP="00162E3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162E31" w:rsidRPr="00162E31" w:rsidRDefault="00162E31" w:rsidP="00162E3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62E31" w:rsidRPr="00162E31" w:rsidRDefault="00162E31" w:rsidP="00162E3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 xml:space="preserve">o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</w:t>
      </w:r>
      <w:r w:rsidRPr="00162E31">
        <w:rPr>
          <w:rFonts w:ascii="Arial" w:hAnsi="Arial" w:cs="Arial"/>
          <w:sz w:val="22"/>
          <w:szCs w:val="22"/>
        </w:rPr>
        <w:lastRenderedPageBreak/>
        <w:t xml:space="preserve">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</w:t>
      </w:r>
      <w:r w:rsidRPr="00162E31">
        <w:rPr>
          <w:rFonts w:ascii="Arial" w:hAnsi="Arial" w:cs="Arial"/>
          <w:sz w:val="22"/>
          <w:szCs w:val="22"/>
        </w:rPr>
        <w:lastRenderedPageBreak/>
        <w:t>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</w:t>
      </w:r>
    </w:p>
    <w:p w:rsidR="00162E31" w:rsidRPr="00162E31" w:rsidRDefault="00162E31" w:rsidP="00162E3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lastRenderedPageBreak/>
        <w:t>III.3.2) Wiedza i doświadczenie</w:t>
      </w:r>
    </w:p>
    <w:p w:rsidR="00162E31" w:rsidRPr="00162E31" w:rsidRDefault="00162E31" w:rsidP="00162E3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62E31" w:rsidRPr="00162E31" w:rsidRDefault="00162E31" w:rsidP="00162E3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</w:t>
      </w:r>
    </w:p>
    <w:p w:rsidR="00162E31" w:rsidRPr="00162E31" w:rsidRDefault="00162E31" w:rsidP="00162E3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III.3.3) Potencjał techniczny</w:t>
      </w:r>
    </w:p>
    <w:p w:rsidR="00162E31" w:rsidRPr="00162E31" w:rsidRDefault="00162E31" w:rsidP="00162E3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62E31" w:rsidRPr="00162E31" w:rsidRDefault="00162E31" w:rsidP="00162E3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</w:t>
      </w:r>
    </w:p>
    <w:p w:rsidR="00162E31" w:rsidRPr="00162E31" w:rsidRDefault="00162E31" w:rsidP="00162E3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162E31" w:rsidRPr="00162E31" w:rsidRDefault="00162E31" w:rsidP="00162E3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62E31" w:rsidRPr="00162E31" w:rsidRDefault="00162E31" w:rsidP="00162E3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</w:t>
      </w:r>
    </w:p>
    <w:p w:rsidR="00162E31" w:rsidRPr="00162E31" w:rsidRDefault="00162E31" w:rsidP="00162E3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III.3.5) Sytuacja ekonomiczna i finansowa</w:t>
      </w:r>
    </w:p>
    <w:p w:rsidR="00162E31" w:rsidRPr="00162E31" w:rsidRDefault="00162E31" w:rsidP="00162E3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162E31" w:rsidRPr="00162E31" w:rsidRDefault="00162E31" w:rsidP="00162E3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162E31" w:rsidRPr="00162E31" w:rsidRDefault="00162E31" w:rsidP="00162E3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oświadczenie o braku podstaw do wykluczenia;</w:t>
      </w:r>
    </w:p>
    <w:p w:rsidR="00162E31" w:rsidRPr="00162E31" w:rsidRDefault="00162E31" w:rsidP="00162E3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62E31" w:rsidRPr="00162E31" w:rsidRDefault="00162E31" w:rsidP="00162E3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62E31" w:rsidRPr="00162E31" w:rsidRDefault="00162E31" w:rsidP="00162E3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III.4.3) Dokumenty podmiotów zagranicznych</w:t>
      </w: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lastRenderedPageBreak/>
        <w:t>III.4.3.1) dokument wystawiony w kraju, w którym ma siedzibę lub miejsce zamieszkania potwierdzający, że:</w:t>
      </w:r>
    </w:p>
    <w:p w:rsidR="00162E31" w:rsidRPr="00162E31" w:rsidRDefault="00162E31" w:rsidP="00162E31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62E31" w:rsidRPr="00162E31" w:rsidRDefault="00162E31" w:rsidP="00162E31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162E31" w:rsidRPr="00162E31" w:rsidRDefault="00162E31" w:rsidP="00162E31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62E31" w:rsidRPr="00162E31" w:rsidRDefault="00162E31" w:rsidP="00162E31">
      <w:pPr>
        <w:spacing w:after="0"/>
        <w:rPr>
          <w:rFonts w:ascii="Arial" w:hAnsi="Arial" w:cs="Arial"/>
        </w:rPr>
      </w:pP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III.5) INFORMACJA O DOKUMENTACH POTWIERDZAJĄCYCH, ŻE OFEROWANE DOSTAWY, USŁUGI LUB ROBOTY BUDOWLANE ODPOWIADAJĄ OKREŚLONYM WYMAGANIOM</w:t>
      </w: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W zakresie potwierdzenia, że oferowane roboty budowlane, dostawy lub usługi odpowiadają określonym wymaganiom należy przedłożyć:</w:t>
      </w:r>
    </w:p>
    <w:p w:rsidR="00162E31" w:rsidRPr="00162E31" w:rsidRDefault="00162E31" w:rsidP="00162E31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próbki, opisy lub fotografie produktów, które mają zostać dostarczone, których autentyczność musi zostać poświadczona przez wykonawcę na żądanie zamawiającego;</w:t>
      </w:r>
    </w:p>
    <w:p w:rsidR="00162E31" w:rsidRPr="00162E31" w:rsidRDefault="00162E31" w:rsidP="00162E31">
      <w:pPr>
        <w:pStyle w:val="NormalnyWeb"/>
        <w:numPr>
          <w:ilvl w:val="0"/>
          <w:numId w:val="15"/>
        </w:numPr>
        <w:ind w:right="300"/>
        <w:jc w:val="both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inne dokumenty</w:t>
      </w:r>
    </w:p>
    <w:p w:rsidR="00162E31" w:rsidRPr="00162E31" w:rsidRDefault="00162E31" w:rsidP="00162E31">
      <w:pPr>
        <w:pStyle w:val="NormalnyWeb"/>
        <w:ind w:left="720" w:right="300"/>
        <w:jc w:val="both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162E31" w:rsidRPr="00162E31" w:rsidRDefault="00162E31" w:rsidP="00162E31">
      <w:pPr>
        <w:pStyle w:val="bold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162E31" w:rsidRPr="00162E31" w:rsidRDefault="00162E31" w:rsidP="00162E31">
      <w:pPr>
        <w:pStyle w:val="khtitle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SEKCJA IV: PROCEDURA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162E31">
        <w:rPr>
          <w:rFonts w:ascii="Arial" w:hAnsi="Arial" w:cs="Arial"/>
          <w:sz w:val="22"/>
          <w:szCs w:val="22"/>
        </w:rPr>
        <w:t xml:space="preserve"> przetarg nieograniczony.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162E31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162E31" w:rsidRPr="00162E31" w:rsidRDefault="00162E31" w:rsidP="00162E31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</w:rPr>
        <w:t>1 - Cena - 90</w:t>
      </w:r>
    </w:p>
    <w:p w:rsidR="00162E31" w:rsidRPr="00162E31" w:rsidRDefault="00162E31" w:rsidP="00162E31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</w:rPr>
        <w:lastRenderedPageBreak/>
        <w:t>2 - Okres gwarancji - 10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IV.2.2)</w:t>
      </w:r>
      <w:r w:rsidRPr="00162E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682"/>
      </w:tblGrid>
      <w:tr w:rsidR="00162E31" w:rsidRPr="00162E31" w:rsidTr="00162E3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E31" w:rsidRPr="00162E31" w:rsidRDefault="00162E31">
            <w:pPr>
              <w:jc w:val="center"/>
              <w:rPr>
                <w:rFonts w:ascii="Arial" w:hAnsi="Arial" w:cs="Arial"/>
                <w:color w:val="000000"/>
              </w:rPr>
            </w:pPr>
            <w:r w:rsidRPr="00162E31">
              <w:rPr>
                <w:rFonts w:ascii="Arial" w:hAnsi="Arial" w:cs="Arial"/>
                <w:b/>
                <w:bCs/>
                <w:color w:val="000000"/>
              </w:rPr>
              <w:t>przeprowadzona będzie aukcja elektroniczna,</w:t>
            </w:r>
            <w:r w:rsidRPr="00162E31">
              <w:rPr>
                <w:rFonts w:ascii="Arial" w:hAnsi="Arial" w:cs="Arial"/>
                <w:color w:val="000000"/>
              </w:rPr>
              <w:t xml:space="preserve"> adres strony, na której będzie prowadzona: </w:t>
            </w:r>
          </w:p>
        </w:tc>
      </w:tr>
    </w:tbl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IV.3) ZMIANA UMOWY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 xml:space="preserve">przewiduje się istotne zmiany postanowień zawartej umowy w stosunku do treści oferty, na podstawie której dokonano wyboru wykonawcy: 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Dopuszczalne zmiany postanowień umowy oraz określenie warunków zmian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t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strony, z zastrzeżeniem § 10 ust. 3. 3. Wniosek o wprowadzenie zmian, o których mowa w ust. 1 pkt. 1-4 musi być złożony na piśmie i uzasadniony.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IV.4.1)</w:t>
      </w:r>
      <w:r w:rsidRPr="00162E31">
        <w:rPr>
          <w:rFonts w:ascii="Arial" w:hAnsi="Arial" w:cs="Arial"/>
          <w:sz w:val="22"/>
          <w:szCs w:val="22"/>
        </w:rPr>
        <w:t> </w:t>
      </w:r>
      <w:r w:rsidRPr="00162E31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162E31">
        <w:rPr>
          <w:rFonts w:ascii="Arial" w:hAnsi="Arial" w:cs="Arial"/>
          <w:sz w:val="22"/>
          <w:szCs w:val="22"/>
        </w:rPr>
        <w:t xml:space="preserve"> http://ug.edu.pl/</w:t>
      </w:r>
      <w:r w:rsidRPr="00162E31">
        <w:rPr>
          <w:rFonts w:ascii="Arial" w:hAnsi="Arial" w:cs="Arial"/>
          <w:sz w:val="22"/>
          <w:szCs w:val="22"/>
        </w:rPr>
        <w:br/>
      </w:r>
      <w:r w:rsidRPr="00162E31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162E31">
        <w:rPr>
          <w:rFonts w:ascii="Arial" w:hAnsi="Arial" w:cs="Arial"/>
          <w:sz w:val="22"/>
          <w:szCs w:val="22"/>
        </w:rPr>
        <w:t xml:space="preserve"> Uniwersytet Gdański, Dział Zamówień Publicznych, pokój 115, ul. Bażyńskiego 8, 80-309 Gdańsk..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162E31">
        <w:rPr>
          <w:rFonts w:ascii="Arial" w:hAnsi="Arial" w:cs="Arial"/>
          <w:sz w:val="22"/>
          <w:szCs w:val="22"/>
        </w:rPr>
        <w:t xml:space="preserve"> 22.03.2016 godzina 10:00, miejsce: Uniwersytet Gdański, Dział Zamówień Publicznych, pokój 115, ul. Bażyńskiego 8, 80-309 Gdańsk..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162E31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162E31">
        <w:rPr>
          <w:rFonts w:ascii="Arial" w:hAnsi="Arial" w:cs="Arial"/>
          <w:sz w:val="22"/>
          <w:szCs w:val="22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62E31">
        <w:rPr>
          <w:rFonts w:ascii="Arial" w:hAnsi="Arial" w:cs="Arial"/>
          <w:sz w:val="22"/>
          <w:szCs w:val="22"/>
        </w:rPr>
        <w:t>nie</w:t>
      </w:r>
    </w:p>
    <w:p w:rsidR="00162E31" w:rsidRPr="00162E31" w:rsidRDefault="00162E31" w:rsidP="00162E31">
      <w:pPr>
        <w:pStyle w:val="text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sz w:val="22"/>
          <w:szCs w:val="22"/>
        </w:rPr>
        <w:lastRenderedPageBreak/>
        <w:t>ZAŁĄCZNIK I - INFORMACJE DOTYCZĄCE OFERT CZĘŚCIOWYCH</w:t>
      </w: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CZĘŚĆ Nr:</w:t>
      </w:r>
      <w:r w:rsidRPr="00162E31">
        <w:rPr>
          <w:rFonts w:ascii="Arial" w:hAnsi="Arial" w:cs="Arial"/>
          <w:sz w:val="22"/>
          <w:szCs w:val="22"/>
        </w:rPr>
        <w:t xml:space="preserve"> 1 </w:t>
      </w:r>
      <w:r w:rsidRPr="00162E31">
        <w:rPr>
          <w:rFonts w:ascii="Arial" w:hAnsi="Arial" w:cs="Arial"/>
          <w:b/>
          <w:bCs/>
          <w:sz w:val="22"/>
          <w:szCs w:val="22"/>
        </w:rPr>
        <w:t>NAZWA:</w:t>
      </w:r>
      <w:r w:rsidRPr="00162E31">
        <w:rPr>
          <w:rFonts w:ascii="Arial" w:hAnsi="Arial" w:cs="Arial"/>
          <w:sz w:val="22"/>
          <w:szCs w:val="22"/>
        </w:rPr>
        <w:t xml:space="preserve"> dostawa cieplarki laboratoryjnej.</w:t>
      </w:r>
    </w:p>
    <w:p w:rsidR="00162E31" w:rsidRPr="00162E31" w:rsidRDefault="00162E31" w:rsidP="00162E31">
      <w:pPr>
        <w:pStyle w:val="NormalnyWeb"/>
        <w:numPr>
          <w:ilvl w:val="0"/>
          <w:numId w:val="17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cieplarki laboratoryjnej.</w:t>
      </w:r>
    </w:p>
    <w:p w:rsidR="00162E31" w:rsidRPr="00162E31" w:rsidRDefault="00162E31" w:rsidP="00162E31">
      <w:pPr>
        <w:pStyle w:val="NormalnyWeb"/>
        <w:numPr>
          <w:ilvl w:val="0"/>
          <w:numId w:val="17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3) Czas trwania lub termin wykonania:</w:t>
      </w:r>
      <w:r w:rsidRPr="00162E31">
        <w:rPr>
          <w:rFonts w:ascii="Arial" w:hAnsi="Arial" w:cs="Arial"/>
        </w:rPr>
        <w:t xml:space="preserve"> Okres w dniach: 42.</w:t>
      </w:r>
    </w:p>
    <w:p w:rsidR="00162E31" w:rsidRPr="00162E31" w:rsidRDefault="00162E31" w:rsidP="00162E31">
      <w:pPr>
        <w:spacing w:after="0"/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CZĘŚĆ Nr:</w:t>
      </w:r>
      <w:r w:rsidRPr="00162E31">
        <w:rPr>
          <w:rFonts w:ascii="Arial" w:hAnsi="Arial" w:cs="Arial"/>
          <w:sz w:val="22"/>
          <w:szCs w:val="22"/>
        </w:rPr>
        <w:t xml:space="preserve"> 2 </w:t>
      </w:r>
      <w:r w:rsidRPr="00162E31">
        <w:rPr>
          <w:rFonts w:ascii="Arial" w:hAnsi="Arial" w:cs="Arial"/>
          <w:b/>
          <w:bCs/>
          <w:sz w:val="22"/>
          <w:szCs w:val="22"/>
        </w:rPr>
        <w:t>NAZWA:</w:t>
      </w:r>
      <w:r w:rsidRPr="00162E31">
        <w:rPr>
          <w:rFonts w:ascii="Arial" w:hAnsi="Arial" w:cs="Arial"/>
          <w:sz w:val="22"/>
          <w:szCs w:val="22"/>
        </w:rPr>
        <w:t xml:space="preserve"> dostawa mieszadła magnetycznego z grzaniem.</w:t>
      </w:r>
    </w:p>
    <w:p w:rsidR="00162E31" w:rsidRPr="00162E31" w:rsidRDefault="00162E31" w:rsidP="00162E31">
      <w:pPr>
        <w:pStyle w:val="NormalnyWeb"/>
        <w:numPr>
          <w:ilvl w:val="0"/>
          <w:numId w:val="18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mieszadła magnetycznego z grzaniem.</w:t>
      </w:r>
    </w:p>
    <w:p w:rsidR="00162E31" w:rsidRPr="00162E31" w:rsidRDefault="00162E31" w:rsidP="00162E31">
      <w:pPr>
        <w:pStyle w:val="NormalnyWeb"/>
        <w:numPr>
          <w:ilvl w:val="0"/>
          <w:numId w:val="18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3) Czas trwania lub termin wykonania:</w:t>
      </w:r>
      <w:r w:rsidRPr="00162E31">
        <w:rPr>
          <w:rFonts w:ascii="Arial" w:hAnsi="Arial" w:cs="Arial"/>
        </w:rPr>
        <w:t xml:space="preserve"> Okres w dniach: 42.</w:t>
      </w:r>
    </w:p>
    <w:p w:rsidR="00162E31" w:rsidRPr="00162E31" w:rsidRDefault="00162E31" w:rsidP="00162E31">
      <w:pPr>
        <w:spacing w:after="0"/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CZĘŚĆ Nr:</w:t>
      </w:r>
      <w:r w:rsidRPr="00162E31">
        <w:rPr>
          <w:rFonts w:ascii="Arial" w:hAnsi="Arial" w:cs="Arial"/>
          <w:sz w:val="22"/>
          <w:szCs w:val="22"/>
        </w:rPr>
        <w:t xml:space="preserve"> 3 </w:t>
      </w:r>
      <w:r w:rsidRPr="00162E31">
        <w:rPr>
          <w:rFonts w:ascii="Arial" w:hAnsi="Arial" w:cs="Arial"/>
          <w:b/>
          <w:bCs/>
          <w:sz w:val="22"/>
          <w:szCs w:val="22"/>
        </w:rPr>
        <w:t>NAZWA:</w:t>
      </w:r>
      <w:r w:rsidRPr="00162E31">
        <w:rPr>
          <w:rFonts w:ascii="Arial" w:hAnsi="Arial" w:cs="Arial"/>
          <w:sz w:val="22"/>
          <w:szCs w:val="22"/>
        </w:rPr>
        <w:t xml:space="preserve"> dostawa myjki ultradźwiękowej.</w:t>
      </w:r>
    </w:p>
    <w:p w:rsidR="00162E31" w:rsidRPr="00162E31" w:rsidRDefault="00162E31" w:rsidP="00162E31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myjki ultradźwiękowej.</w:t>
      </w:r>
    </w:p>
    <w:p w:rsidR="00162E31" w:rsidRPr="00162E31" w:rsidRDefault="00162E31" w:rsidP="00162E31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numPr>
          <w:ilvl w:val="0"/>
          <w:numId w:val="19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3) Czas trwania lub termin wykonania:</w:t>
      </w:r>
      <w:r w:rsidRPr="00162E31">
        <w:rPr>
          <w:rFonts w:ascii="Arial" w:hAnsi="Arial" w:cs="Arial"/>
        </w:rPr>
        <w:t xml:space="preserve"> Okres w dniach: 42.</w:t>
      </w:r>
    </w:p>
    <w:p w:rsidR="00162E31" w:rsidRPr="00162E31" w:rsidRDefault="00162E31" w:rsidP="00162E31">
      <w:pPr>
        <w:spacing w:after="0"/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CZĘŚĆ Nr:</w:t>
      </w:r>
      <w:r w:rsidRPr="00162E31">
        <w:rPr>
          <w:rFonts w:ascii="Arial" w:hAnsi="Arial" w:cs="Arial"/>
          <w:sz w:val="22"/>
          <w:szCs w:val="22"/>
        </w:rPr>
        <w:t xml:space="preserve"> 4 </w:t>
      </w:r>
      <w:r w:rsidRPr="00162E31">
        <w:rPr>
          <w:rFonts w:ascii="Arial" w:hAnsi="Arial" w:cs="Arial"/>
          <w:b/>
          <w:bCs/>
          <w:sz w:val="22"/>
          <w:szCs w:val="22"/>
        </w:rPr>
        <w:t>NAZWA:</w:t>
      </w:r>
      <w:r w:rsidRPr="00162E31">
        <w:rPr>
          <w:rFonts w:ascii="Arial" w:hAnsi="Arial" w:cs="Arial"/>
          <w:sz w:val="22"/>
          <w:szCs w:val="22"/>
        </w:rPr>
        <w:t xml:space="preserve"> dostawa palnika automatycznego z bezdotykowym czujnikiem podczerwieni.</w:t>
      </w:r>
    </w:p>
    <w:p w:rsidR="00162E31" w:rsidRPr="00162E31" w:rsidRDefault="00162E31" w:rsidP="00162E31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palnika automatycznego z bezdotykowym czujnikiem podczerwieni.</w:t>
      </w:r>
    </w:p>
    <w:p w:rsidR="00162E31" w:rsidRPr="00162E31" w:rsidRDefault="00162E31" w:rsidP="00162E31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numPr>
          <w:ilvl w:val="0"/>
          <w:numId w:val="20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3) Czas trwania lub termin wykonania:</w:t>
      </w:r>
      <w:r w:rsidRPr="00162E31">
        <w:rPr>
          <w:rFonts w:ascii="Arial" w:hAnsi="Arial" w:cs="Arial"/>
        </w:rPr>
        <w:t xml:space="preserve"> Okres w dniach: 42.</w:t>
      </w:r>
    </w:p>
    <w:p w:rsidR="00162E31" w:rsidRPr="00162E31" w:rsidRDefault="00162E31" w:rsidP="00162E31">
      <w:pPr>
        <w:spacing w:after="0"/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CZĘŚĆ Nr:</w:t>
      </w:r>
      <w:r w:rsidRPr="00162E31">
        <w:rPr>
          <w:rFonts w:ascii="Arial" w:hAnsi="Arial" w:cs="Arial"/>
          <w:sz w:val="22"/>
          <w:szCs w:val="22"/>
        </w:rPr>
        <w:t xml:space="preserve"> 5 </w:t>
      </w:r>
      <w:r w:rsidRPr="00162E31">
        <w:rPr>
          <w:rFonts w:ascii="Arial" w:hAnsi="Arial" w:cs="Arial"/>
          <w:b/>
          <w:bCs/>
          <w:sz w:val="22"/>
          <w:szCs w:val="22"/>
        </w:rPr>
        <w:t>NAZWA:</w:t>
      </w:r>
      <w:r w:rsidRPr="00162E31">
        <w:rPr>
          <w:rFonts w:ascii="Arial" w:hAnsi="Arial" w:cs="Arial"/>
          <w:sz w:val="22"/>
          <w:szCs w:val="22"/>
        </w:rPr>
        <w:t xml:space="preserve"> dostawa sterylizatora do sterylizacji suchym powietrzem (suszarki do szkła).</w:t>
      </w:r>
    </w:p>
    <w:p w:rsidR="00162E31" w:rsidRPr="00162E31" w:rsidRDefault="00162E31" w:rsidP="00162E31">
      <w:pPr>
        <w:pStyle w:val="NormalnyWeb"/>
        <w:numPr>
          <w:ilvl w:val="0"/>
          <w:numId w:val="2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sterylizatora do sterylizacji suchym powietrzem (suszarki do szkła).</w:t>
      </w:r>
    </w:p>
    <w:p w:rsidR="00162E31" w:rsidRPr="00162E31" w:rsidRDefault="00162E31" w:rsidP="00162E31">
      <w:pPr>
        <w:pStyle w:val="NormalnyWeb"/>
        <w:numPr>
          <w:ilvl w:val="0"/>
          <w:numId w:val="21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numPr>
          <w:ilvl w:val="0"/>
          <w:numId w:val="21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3) Czas trwania lub termin wykonania:</w:t>
      </w:r>
      <w:r w:rsidRPr="00162E31">
        <w:rPr>
          <w:rFonts w:ascii="Arial" w:hAnsi="Arial" w:cs="Arial"/>
        </w:rPr>
        <w:t xml:space="preserve"> Okres w dniach: 42.</w:t>
      </w:r>
    </w:p>
    <w:p w:rsidR="00162E31" w:rsidRPr="00162E31" w:rsidRDefault="00162E31" w:rsidP="00162E31">
      <w:pPr>
        <w:spacing w:after="0"/>
        <w:rPr>
          <w:rFonts w:ascii="Arial" w:hAnsi="Arial" w:cs="Arial"/>
        </w:rPr>
      </w:pPr>
    </w:p>
    <w:p w:rsidR="00162E31" w:rsidRPr="00162E31" w:rsidRDefault="00162E31" w:rsidP="00162E31">
      <w:pPr>
        <w:pStyle w:val="NormalnyWeb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CZĘŚĆ Nr:</w:t>
      </w:r>
      <w:r w:rsidRPr="00162E31">
        <w:rPr>
          <w:rFonts w:ascii="Arial" w:hAnsi="Arial" w:cs="Arial"/>
          <w:sz w:val="22"/>
          <w:szCs w:val="22"/>
        </w:rPr>
        <w:t xml:space="preserve"> 6 </w:t>
      </w:r>
      <w:r w:rsidRPr="00162E31">
        <w:rPr>
          <w:rFonts w:ascii="Arial" w:hAnsi="Arial" w:cs="Arial"/>
          <w:b/>
          <w:bCs/>
          <w:sz w:val="22"/>
          <w:szCs w:val="22"/>
        </w:rPr>
        <w:t>NAZWA:</w:t>
      </w:r>
      <w:r w:rsidRPr="00162E31">
        <w:rPr>
          <w:rFonts w:ascii="Arial" w:hAnsi="Arial" w:cs="Arial"/>
          <w:sz w:val="22"/>
          <w:szCs w:val="22"/>
        </w:rPr>
        <w:t xml:space="preserve"> dostawa wytrząsarki orbitalnej.</w:t>
      </w:r>
    </w:p>
    <w:p w:rsidR="00162E31" w:rsidRPr="00162E31" w:rsidRDefault="00162E31" w:rsidP="00162E31">
      <w:pPr>
        <w:pStyle w:val="NormalnyWeb"/>
        <w:numPr>
          <w:ilvl w:val="0"/>
          <w:numId w:val="22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162E31">
        <w:rPr>
          <w:rFonts w:ascii="Arial" w:hAnsi="Arial" w:cs="Arial"/>
          <w:sz w:val="22"/>
          <w:szCs w:val="22"/>
        </w:rPr>
        <w:t xml:space="preserve"> dostawa wytrząsarki orbitalnej.</w:t>
      </w:r>
    </w:p>
    <w:p w:rsidR="00162E31" w:rsidRPr="00162E31" w:rsidRDefault="00162E31" w:rsidP="00162E31">
      <w:pPr>
        <w:pStyle w:val="NormalnyWeb"/>
        <w:numPr>
          <w:ilvl w:val="0"/>
          <w:numId w:val="22"/>
        </w:numPr>
        <w:ind w:left="675"/>
        <w:rPr>
          <w:rFonts w:ascii="Arial" w:hAnsi="Arial" w:cs="Arial"/>
          <w:sz w:val="22"/>
          <w:szCs w:val="22"/>
        </w:rPr>
      </w:pPr>
      <w:r w:rsidRPr="00162E31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162E31">
        <w:rPr>
          <w:rFonts w:ascii="Arial" w:hAnsi="Arial" w:cs="Arial"/>
          <w:sz w:val="22"/>
          <w:szCs w:val="22"/>
        </w:rPr>
        <w:t xml:space="preserve"> 38.50.00.00-0.</w:t>
      </w:r>
    </w:p>
    <w:p w:rsidR="00162E31" w:rsidRPr="00162E31" w:rsidRDefault="00162E31" w:rsidP="00162E31">
      <w:pPr>
        <w:numPr>
          <w:ilvl w:val="0"/>
          <w:numId w:val="22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162E31">
        <w:rPr>
          <w:rFonts w:ascii="Arial" w:hAnsi="Arial" w:cs="Arial"/>
          <w:b/>
          <w:bCs/>
        </w:rPr>
        <w:t>3) Czas trwania lub termin wykonania:</w:t>
      </w:r>
      <w:r w:rsidRPr="00162E31">
        <w:rPr>
          <w:rFonts w:ascii="Arial" w:hAnsi="Arial" w:cs="Arial"/>
        </w:rPr>
        <w:t xml:space="preserve"> Okres w dniach: 42.</w:t>
      </w:r>
    </w:p>
    <w:p w:rsidR="00E27981" w:rsidRPr="00162E31" w:rsidRDefault="00E27981" w:rsidP="00162E31">
      <w:pPr>
        <w:rPr>
          <w:rFonts w:ascii="Arial" w:hAnsi="Arial" w:cs="Arial"/>
        </w:rPr>
      </w:pPr>
    </w:p>
    <w:sectPr w:rsidR="00E27981" w:rsidRPr="00162E31" w:rsidSect="00E279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30" w:rsidRDefault="00416B30" w:rsidP="00416B30">
      <w:pPr>
        <w:spacing w:after="0" w:line="240" w:lineRule="auto"/>
      </w:pPr>
      <w:r>
        <w:separator/>
      </w:r>
    </w:p>
  </w:endnote>
  <w:end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4797"/>
      <w:docPartObj>
        <w:docPartGallery w:val="Page Numbers (Bottom of Page)"/>
        <w:docPartUnique/>
      </w:docPartObj>
    </w:sdtPr>
    <w:sdtContent>
      <w:p w:rsidR="00416B30" w:rsidRDefault="00E27981">
        <w:pPr>
          <w:pStyle w:val="Stopka"/>
          <w:jc w:val="right"/>
        </w:pPr>
        <w:fldSimple w:instr=" PAGE   \* MERGEFORMAT ">
          <w:r w:rsidR="00162E31">
            <w:rPr>
              <w:noProof/>
            </w:rPr>
            <w:t>8</w:t>
          </w:r>
        </w:fldSimple>
      </w:p>
    </w:sdtContent>
  </w:sdt>
  <w:p w:rsidR="00416B30" w:rsidRDefault="00416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30" w:rsidRDefault="00416B30" w:rsidP="00416B30">
      <w:pPr>
        <w:spacing w:after="0" w:line="240" w:lineRule="auto"/>
      </w:pPr>
      <w:r>
        <w:separator/>
      </w:r>
    </w:p>
  </w:footnote>
  <w:foot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1019"/>
    <w:multiLevelType w:val="multilevel"/>
    <w:tmpl w:val="84D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146D"/>
    <w:multiLevelType w:val="multilevel"/>
    <w:tmpl w:val="B02C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0289C"/>
    <w:multiLevelType w:val="multilevel"/>
    <w:tmpl w:val="53B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15812"/>
    <w:multiLevelType w:val="multilevel"/>
    <w:tmpl w:val="0B7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94746"/>
    <w:multiLevelType w:val="multilevel"/>
    <w:tmpl w:val="1788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56C4A"/>
    <w:multiLevelType w:val="multilevel"/>
    <w:tmpl w:val="324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E639B"/>
    <w:multiLevelType w:val="multilevel"/>
    <w:tmpl w:val="F14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F4619"/>
    <w:multiLevelType w:val="multilevel"/>
    <w:tmpl w:val="E48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1DF8"/>
    <w:multiLevelType w:val="multilevel"/>
    <w:tmpl w:val="031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E418E"/>
    <w:multiLevelType w:val="multilevel"/>
    <w:tmpl w:val="507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DC4439"/>
    <w:multiLevelType w:val="multilevel"/>
    <w:tmpl w:val="219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D1861"/>
    <w:multiLevelType w:val="multilevel"/>
    <w:tmpl w:val="FBB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D53C8"/>
    <w:multiLevelType w:val="multilevel"/>
    <w:tmpl w:val="CEC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D76F6C"/>
    <w:multiLevelType w:val="multilevel"/>
    <w:tmpl w:val="7D8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340E3"/>
    <w:multiLevelType w:val="multilevel"/>
    <w:tmpl w:val="F404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5E4F58"/>
    <w:multiLevelType w:val="multilevel"/>
    <w:tmpl w:val="475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92D78"/>
    <w:multiLevelType w:val="multilevel"/>
    <w:tmpl w:val="3A2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434B4"/>
    <w:multiLevelType w:val="multilevel"/>
    <w:tmpl w:val="19F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EA7148"/>
    <w:multiLevelType w:val="multilevel"/>
    <w:tmpl w:val="52B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A44273"/>
    <w:multiLevelType w:val="multilevel"/>
    <w:tmpl w:val="F06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D1170"/>
    <w:multiLevelType w:val="multilevel"/>
    <w:tmpl w:val="74F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43BB1"/>
    <w:multiLevelType w:val="multilevel"/>
    <w:tmpl w:val="645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21"/>
  </w:num>
  <w:num w:numId="6">
    <w:abstractNumId w:val="9"/>
  </w:num>
  <w:num w:numId="7">
    <w:abstractNumId w:val="18"/>
  </w:num>
  <w:num w:numId="8">
    <w:abstractNumId w:val="20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B30"/>
    <w:rsid w:val="00162E31"/>
    <w:rsid w:val="00416B30"/>
    <w:rsid w:val="004C29CC"/>
    <w:rsid w:val="00E2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B30"/>
  </w:style>
  <w:style w:type="paragraph" w:styleId="Stopka">
    <w:name w:val="footer"/>
    <w:basedOn w:val="Normalny"/>
    <w:link w:val="StopkaZnak"/>
    <w:uiPriority w:val="99"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30"/>
  </w:style>
  <w:style w:type="paragraph" w:styleId="NormalnyWeb">
    <w:name w:val="Normal (Web)"/>
    <w:basedOn w:val="Normalny"/>
    <w:uiPriority w:val="99"/>
    <w:semiHidden/>
    <w:unhideWhenUsed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C29C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4C29C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C29CC"/>
    <w:rPr>
      <w:color w:val="0000FF"/>
      <w:u w:val="single"/>
    </w:rPr>
  </w:style>
  <w:style w:type="paragraph" w:customStyle="1" w:styleId="bold">
    <w:name w:val="bold"/>
    <w:basedOn w:val="Normalny"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4C29CC"/>
    <w:rPr>
      <w:rFonts w:ascii="Verdana" w:hAnsi="Verdana" w:hint="default"/>
      <w:color w:val="000000"/>
      <w:sz w:val="17"/>
      <w:szCs w:val="17"/>
    </w:rPr>
  </w:style>
  <w:style w:type="paragraph" w:customStyle="1" w:styleId="text">
    <w:name w:val="text"/>
    <w:basedOn w:val="Normalny"/>
    <w:rsid w:val="00162E31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3451</Words>
  <Characters>20710</Characters>
  <Application>Microsoft Office Word</Application>
  <DocSecurity>0</DocSecurity>
  <Lines>172</Lines>
  <Paragraphs>48</Paragraphs>
  <ScaleCrop>false</ScaleCrop>
  <Company/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4</cp:revision>
  <dcterms:created xsi:type="dcterms:W3CDTF">2016-02-11T06:33:00Z</dcterms:created>
  <dcterms:modified xsi:type="dcterms:W3CDTF">2016-03-10T07:42:00Z</dcterms:modified>
</cp:coreProperties>
</file>