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5C" w:rsidRPr="0013465C" w:rsidRDefault="0013465C" w:rsidP="0013465C">
      <w:pPr>
        <w:spacing w:after="0" w:line="260" w:lineRule="atLeast"/>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13465C" w:rsidRPr="0013465C" w:rsidRDefault="0013465C" w:rsidP="0013465C">
      <w:pPr>
        <w:spacing w:after="240" w:line="260" w:lineRule="atLeast"/>
        <w:rPr>
          <w:rFonts w:ascii="Times New Roman" w:eastAsia="Times New Roman" w:hAnsi="Times New Roman" w:cs="Times New Roman"/>
          <w:sz w:val="24"/>
          <w:szCs w:val="24"/>
          <w:lang w:eastAsia="pl-PL"/>
        </w:rPr>
      </w:pPr>
      <w:hyperlink r:id="rId6" w:tgtFrame="_blank" w:history="1">
        <w:r w:rsidRPr="0013465C">
          <w:rPr>
            <w:rFonts w:ascii="Times New Roman" w:eastAsia="Times New Roman" w:hAnsi="Times New Roman" w:cs="Times New Roman"/>
            <w:color w:val="0000FF"/>
            <w:sz w:val="24"/>
            <w:szCs w:val="24"/>
            <w:u w:val="single"/>
            <w:lang w:eastAsia="pl-PL"/>
          </w:rPr>
          <w:t>www.ug.edu.pl</w:t>
        </w:r>
      </w:hyperlink>
    </w:p>
    <w:p w:rsidR="0013465C" w:rsidRPr="0013465C" w:rsidRDefault="0013465C" w:rsidP="0013465C">
      <w:pPr>
        <w:spacing w:after="0"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13465C" w:rsidRPr="0013465C" w:rsidRDefault="0013465C" w:rsidP="0013465C">
      <w:pPr>
        <w:spacing w:before="100" w:beforeAutospacing="1" w:after="240"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Gdańsk: Dostawa wyposażenia multimedialnego dla Wydziału Prawa i Administracji Uniwersytetu Gdańskiego.</w:t>
      </w:r>
      <w:r w:rsidRPr="0013465C">
        <w:rPr>
          <w:rFonts w:ascii="Times New Roman" w:eastAsia="Times New Roman" w:hAnsi="Times New Roman" w:cs="Times New Roman"/>
          <w:sz w:val="24"/>
          <w:szCs w:val="24"/>
          <w:lang w:eastAsia="pl-PL"/>
        </w:rPr>
        <w:br/>
      </w:r>
      <w:r w:rsidRPr="0013465C">
        <w:rPr>
          <w:rFonts w:ascii="Times New Roman" w:eastAsia="Times New Roman" w:hAnsi="Times New Roman" w:cs="Times New Roman"/>
          <w:b/>
          <w:bCs/>
          <w:sz w:val="24"/>
          <w:szCs w:val="24"/>
          <w:lang w:eastAsia="pl-PL"/>
        </w:rPr>
        <w:t>Numer ogłoszenia: 36561 - 2016; data zamieszczenia: 08.04.2016</w:t>
      </w:r>
      <w:r w:rsidRPr="0013465C">
        <w:rPr>
          <w:rFonts w:ascii="Times New Roman" w:eastAsia="Times New Roman" w:hAnsi="Times New Roman" w:cs="Times New Roman"/>
          <w:sz w:val="24"/>
          <w:szCs w:val="24"/>
          <w:lang w:eastAsia="pl-PL"/>
        </w:rPr>
        <w:br/>
        <w:t>OGŁOSZENIE O ZAMÓWIENIU - dostawy</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Zamieszczanie ogłoszenia:</w:t>
      </w:r>
      <w:r w:rsidRPr="0013465C">
        <w:rPr>
          <w:rFonts w:ascii="Times New Roman" w:eastAsia="Times New Roman" w:hAnsi="Times New Roman" w:cs="Times New Roman"/>
          <w:sz w:val="24"/>
          <w:szCs w:val="24"/>
          <w:lang w:eastAsia="pl-PL"/>
        </w:rPr>
        <w:t xml:space="preserve"> obowiązkowe.</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Ogłoszenie dotyczy:</w:t>
      </w:r>
      <w:r w:rsidRPr="0013465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13465C" w:rsidRPr="0013465C" w:rsidTr="0013465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3465C" w:rsidRPr="0013465C" w:rsidRDefault="0013465C" w:rsidP="0013465C">
            <w:pPr>
              <w:spacing w:after="0" w:line="240" w:lineRule="auto"/>
              <w:jc w:val="center"/>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V</w:t>
            </w:r>
          </w:p>
        </w:tc>
        <w:tc>
          <w:tcPr>
            <w:tcW w:w="0" w:type="auto"/>
            <w:vAlign w:val="center"/>
            <w:hideMark/>
          </w:tcPr>
          <w:p w:rsidR="0013465C" w:rsidRPr="0013465C" w:rsidRDefault="0013465C" w:rsidP="0013465C">
            <w:pPr>
              <w:spacing w:after="0"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zamówienia publicznego</w:t>
            </w:r>
          </w:p>
        </w:tc>
      </w:tr>
      <w:tr w:rsidR="0013465C" w:rsidRPr="0013465C" w:rsidTr="0013465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3465C" w:rsidRPr="0013465C" w:rsidRDefault="0013465C" w:rsidP="0013465C">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13465C" w:rsidRPr="0013465C" w:rsidRDefault="0013465C" w:rsidP="0013465C">
            <w:pPr>
              <w:spacing w:after="0"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zawarcia umowy ramowej</w:t>
            </w:r>
          </w:p>
        </w:tc>
      </w:tr>
      <w:tr w:rsidR="0013465C" w:rsidRPr="0013465C" w:rsidTr="0013465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3465C" w:rsidRPr="0013465C" w:rsidRDefault="0013465C" w:rsidP="0013465C">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13465C" w:rsidRPr="0013465C" w:rsidRDefault="0013465C" w:rsidP="0013465C">
            <w:pPr>
              <w:spacing w:after="0"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ustanowienia dynamicznego systemu zakupów (DSZ)</w:t>
            </w:r>
          </w:p>
        </w:tc>
      </w:tr>
    </w:tbl>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SEKCJA I: ZAMAWIAJĄCY</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I. 1) NAZWA I ADRES:</w:t>
      </w:r>
      <w:r w:rsidRPr="0013465C">
        <w:rPr>
          <w:rFonts w:ascii="Times New Roman" w:eastAsia="Times New Roman" w:hAnsi="Times New Roman" w:cs="Times New Roman"/>
          <w:sz w:val="24"/>
          <w:szCs w:val="24"/>
          <w:lang w:eastAsia="pl-PL"/>
        </w:rPr>
        <w:t xml:space="preserve"> Uniwersytet Gdański , ul. Bażyńskiego 8, 80-309 Gdańsk, woj. pomorskie, tel. 58 523 23 20, faks 58 523 31 10.</w:t>
      </w:r>
    </w:p>
    <w:p w:rsidR="0013465C" w:rsidRPr="0013465C" w:rsidRDefault="0013465C" w:rsidP="0013465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Adres strony internetowej zamawiającego:</w:t>
      </w:r>
      <w:r w:rsidRPr="0013465C">
        <w:rPr>
          <w:rFonts w:ascii="Times New Roman" w:eastAsia="Times New Roman" w:hAnsi="Times New Roman" w:cs="Times New Roman"/>
          <w:sz w:val="24"/>
          <w:szCs w:val="24"/>
          <w:lang w:eastAsia="pl-PL"/>
        </w:rPr>
        <w:t xml:space="preserve"> www.ug.edu.pl</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I. 2) RODZAJ ZAMAWIAJĄCEGO:</w:t>
      </w:r>
      <w:r w:rsidRPr="0013465C">
        <w:rPr>
          <w:rFonts w:ascii="Times New Roman" w:eastAsia="Times New Roman" w:hAnsi="Times New Roman" w:cs="Times New Roman"/>
          <w:sz w:val="24"/>
          <w:szCs w:val="24"/>
          <w:lang w:eastAsia="pl-PL"/>
        </w:rPr>
        <w:t xml:space="preserve"> Uczelnia publiczna.</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SEKCJA II: PRZEDMIOT ZAMÓWIENIA</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II.1) OKREŚLENIE PRZEDMIOTU ZAMÓWIENIA</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II.1.1) Nazwa nadana zamówieniu przez zamawiającego:</w:t>
      </w:r>
      <w:r w:rsidRPr="0013465C">
        <w:rPr>
          <w:rFonts w:ascii="Times New Roman" w:eastAsia="Times New Roman" w:hAnsi="Times New Roman" w:cs="Times New Roman"/>
          <w:sz w:val="24"/>
          <w:szCs w:val="24"/>
          <w:lang w:eastAsia="pl-PL"/>
        </w:rPr>
        <w:t xml:space="preserve"> Dostawa wyposażenia multimedialnego dla Wydziału Prawa i Administracji Uniwersytetu Gdańskiego..</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II.1.2) Rodzaj zamówienia:</w:t>
      </w:r>
      <w:r w:rsidRPr="0013465C">
        <w:rPr>
          <w:rFonts w:ascii="Times New Roman" w:eastAsia="Times New Roman" w:hAnsi="Times New Roman" w:cs="Times New Roman"/>
          <w:sz w:val="24"/>
          <w:szCs w:val="24"/>
          <w:lang w:eastAsia="pl-PL"/>
        </w:rPr>
        <w:t xml:space="preserve"> dostawy.</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II.1.4) Określenie przedmiotu oraz wielkości lub zakresu zamówienia:</w:t>
      </w:r>
      <w:r w:rsidRPr="0013465C">
        <w:rPr>
          <w:rFonts w:ascii="Times New Roman" w:eastAsia="Times New Roman" w:hAnsi="Times New Roman" w:cs="Times New Roman"/>
          <w:sz w:val="24"/>
          <w:szCs w:val="24"/>
          <w:lang w:eastAsia="pl-PL"/>
        </w:rPr>
        <w:t xml:space="preserve"> 1.Przedmiotem zamówienia jest dostawa wyposażenia multimedialnego, zwanego dalej sprzętem, polegająca na dostawie, montażu oraz uruchomieniu sprzętu na Wydziale Prawa i Administracji Uniwersytetu Gdańskiego. 2.Sprzęt musi: 1)być fabrycznie nowy tzn. nie używany przed dniem dostarczenia z wyłączeniem używania niezbędnego do przeprowadzenia testu jego poprawnego działania; wymagane jest aby sprzęt nie posiadał wad fizycznych i prawnych, 2)zostać wniesiony i zamontowany w pomieszczeniach wskazanych przez Zamawiającego, 3)być dostarczony Zamawiającemu w oryginalnych fabrycznych opakowaniach, których przechowywanie przez Zamawiającego nie jest wymagane do zachowania udzielonej gwarancji, 4)posiadać oznakowanie CE umieszczone na tabliczkach znamionowych lub bezpośrednio na sprzęcie, zgodnie z wymogami określonymi w ustawie z dnia 30 sierpnia 2002r. o systemie oceny zgodności (tekst jednolity Dz. U. 2014r. poz. 1645 z </w:t>
      </w:r>
      <w:proofErr w:type="spellStart"/>
      <w:r w:rsidRPr="0013465C">
        <w:rPr>
          <w:rFonts w:ascii="Times New Roman" w:eastAsia="Times New Roman" w:hAnsi="Times New Roman" w:cs="Times New Roman"/>
          <w:sz w:val="24"/>
          <w:szCs w:val="24"/>
          <w:lang w:eastAsia="pl-PL"/>
        </w:rPr>
        <w:t>późn</w:t>
      </w:r>
      <w:proofErr w:type="spellEnd"/>
      <w:r w:rsidRPr="0013465C">
        <w:rPr>
          <w:rFonts w:ascii="Times New Roman" w:eastAsia="Times New Roman" w:hAnsi="Times New Roman" w:cs="Times New Roman"/>
          <w:sz w:val="24"/>
          <w:szCs w:val="24"/>
          <w:lang w:eastAsia="pl-PL"/>
        </w:rPr>
        <w:t xml:space="preserve">. zm.), </w:t>
      </w:r>
      <w:r w:rsidRPr="0013465C">
        <w:rPr>
          <w:rFonts w:ascii="Times New Roman" w:eastAsia="Times New Roman" w:hAnsi="Times New Roman" w:cs="Times New Roman"/>
          <w:sz w:val="24"/>
          <w:szCs w:val="24"/>
          <w:lang w:eastAsia="pl-PL"/>
        </w:rPr>
        <w:lastRenderedPageBreak/>
        <w:t xml:space="preserve">5)jeżeli obowiązujące przepisy prawa tego wymagają, sprzęt wykorzystujący energię musi mieć dołączoną, etykietę i kartę produktu sporządzone w języku polskim, które będą zawierały informacje o klasie efektywności energetycznej i podstawowych parametrach sprzętu, np. zużyciu energii i poziomie hałasu (wydane zgodnie z wymogami określonymi w ustawie z dnia 14.09.2012r. o obowiązkach w zakresie informowania o zużyciu energii przez produkty wykorzystujące energię (Dz. U. z 2012 r. poz. 1203 z </w:t>
      </w:r>
      <w:proofErr w:type="spellStart"/>
      <w:r w:rsidRPr="0013465C">
        <w:rPr>
          <w:rFonts w:ascii="Times New Roman" w:eastAsia="Times New Roman" w:hAnsi="Times New Roman" w:cs="Times New Roman"/>
          <w:sz w:val="24"/>
          <w:szCs w:val="24"/>
          <w:lang w:eastAsia="pl-PL"/>
        </w:rPr>
        <w:t>późn</w:t>
      </w:r>
      <w:proofErr w:type="spellEnd"/>
      <w:r w:rsidRPr="0013465C">
        <w:rPr>
          <w:rFonts w:ascii="Times New Roman" w:eastAsia="Times New Roman" w:hAnsi="Times New Roman" w:cs="Times New Roman"/>
          <w:sz w:val="24"/>
          <w:szCs w:val="24"/>
          <w:lang w:eastAsia="pl-PL"/>
        </w:rPr>
        <w:t>. zm.)..</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b/>
          <w:bCs/>
          <w:sz w:val="24"/>
          <w:szCs w:val="24"/>
          <w:lang w:eastAsia="pl-PL"/>
        </w:rPr>
      </w:pPr>
      <w:r w:rsidRPr="0013465C">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13465C" w:rsidRPr="0013465C" w:rsidTr="0013465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3465C" w:rsidRPr="0013465C" w:rsidRDefault="0013465C" w:rsidP="0013465C">
            <w:pPr>
              <w:spacing w:after="0" w:line="240" w:lineRule="auto"/>
              <w:jc w:val="center"/>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 </w:t>
            </w:r>
          </w:p>
        </w:tc>
        <w:tc>
          <w:tcPr>
            <w:tcW w:w="0" w:type="auto"/>
            <w:vAlign w:val="center"/>
            <w:hideMark/>
          </w:tcPr>
          <w:p w:rsidR="0013465C" w:rsidRPr="0013465C" w:rsidRDefault="0013465C" w:rsidP="0013465C">
            <w:pPr>
              <w:spacing w:after="0"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przewiduje się udzielenie zamówień uzupełniających</w:t>
            </w:r>
          </w:p>
        </w:tc>
      </w:tr>
    </w:tbl>
    <w:p w:rsidR="0013465C" w:rsidRPr="0013465C" w:rsidRDefault="0013465C" w:rsidP="0013465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Określenie przedmiotu oraz wielkości lub zakresu zamówień uzupełniających</w:t>
      </w:r>
    </w:p>
    <w:p w:rsidR="0013465C" w:rsidRPr="0013465C" w:rsidRDefault="0013465C" w:rsidP="0013465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II.1.6) Wspólny Słownik Zamówień (CPV):</w:t>
      </w:r>
      <w:r w:rsidRPr="0013465C">
        <w:rPr>
          <w:rFonts w:ascii="Times New Roman" w:eastAsia="Times New Roman" w:hAnsi="Times New Roman" w:cs="Times New Roman"/>
          <w:sz w:val="24"/>
          <w:szCs w:val="24"/>
          <w:lang w:eastAsia="pl-PL"/>
        </w:rPr>
        <w:t xml:space="preserve"> 32.32.20.00-6, 31.22.44.00-6, 51.31.00.00-8.</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II.1.7) Czy dopuszcza się złożenie oferty częściowej:</w:t>
      </w:r>
      <w:r w:rsidRPr="0013465C">
        <w:rPr>
          <w:rFonts w:ascii="Times New Roman" w:eastAsia="Times New Roman" w:hAnsi="Times New Roman" w:cs="Times New Roman"/>
          <w:sz w:val="24"/>
          <w:szCs w:val="24"/>
          <w:lang w:eastAsia="pl-PL"/>
        </w:rPr>
        <w:t xml:space="preserve"> nie.</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II.1.8) Czy dopuszcza się złożenie oferty wariantowej:</w:t>
      </w:r>
      <w:r w:rsidRPr="0013465C">
        <w:rPr>
          <w:rFonts w:ascii="Times New Roman" w:eastAsia="Times New Roman" w:hAnsi="Times New Roman" w:cs="Times New Roman"/>
          <w:sz w:val="24"/>
          <w:szCs w:val="24"/>
          <w:lang w:eastAsia="pl-PL"/>
        </w:rPr>
        <w:t xml:space="preserve"> nie.</w:t>
      </w:r>
    </w:p>
    <w:p w:rsidR="0013465C" w:rsidRPr="0013465C" w:rsidRDefault="0013465C" w:rsidP="0013465C">
      <w:pPr>
        <w:spacing w:after="0" w:line="240" w:lineRule="auto"/>
        <w:rPr>
          <w:rFonts w:ascii="Times New Roman" w:eastAsia="Times New Roman" w:hAnsi="Times New Roman" w:cs="Times New Roman"/>
          <w:sz w:val="24"/>
          <w:szCs w:val="24"/>
          <w:lang w:eastAsia="pl-PL"/>
        </w:rPr>
      </w:pP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II.2) CZAS TRWANIA ZAMÓWIENIA LUB TERMIN WYKONANIA:</w:t>
      </w:r>
      <w:r w:rsidRPr="0013465C">
        <w:rPr>
          <w:rFonts w:ascii="Times New Roman" w:eastAsia="Times New Roman" w:hAnsi="Times New Roman" w:cs="Times New Roman"/>
          <w:sz w:val="24"/>
          <w:szCs w:val="24"/>
          <w:lang w:eastAsia="pl-PL"/>
        </w:rPr>
        <w:t xml:space="preserve"> Zakończenie: 01.08.2016.</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SEKCJA III: INFORMACJE O CHARAKTERZE PRAWNYM, EKONOMICZNYM, FINANSOWYM I TECHNICZNYM</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III.1) WADIUM</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Informacja na temat wadium:</w:t>
      </w:r>
      <w:r w:rsidRPr="0013465C">
        <w:rPr>
          <w:rFonts w:ascii="Times New Roman" w:eastAsia="Times New Roman" w:hAnsi="Times New Roman" w:cs="Times New Roman"/>
          <w:sz w:val="24"/>
          <w:szCs w:val="24"/>
          <w:lang w:eastAsia="pl-PL"/>
        </w:rPr>
        <w:t xml:space="preserve"> 1. Zamawiający wymaga wniesienia wadium w wysokości: 1000,00 PLN ( słownie: jeden tysiąc złotych 00/100) Wadium wnosi się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9.11.2000r. o utworzeniu Polskiej Agencji Rozwoju Przedsiębiorczości (tekst jednolity Dz. U. z 2014r. poz. 1804 z </w:t>
      </w:r>
      <w:proofErr w:type="spellStart"/>
      <w:r w:rsidRPr="0013465C">
        <w:rPr>
          <w:rFonts w:ascii="Times New Roman" w:eastAsia="Times New Roman" w:hAnsi="Times New Roman" w:cs="Times New Roman"/>
          <w:sz w:val="24"/>
          <w:szCs w:val="24"/>
          <w:lang w:eastAsia="pl-PL"/>
        </w:rPr>
        <w:t>późn</w:t>
      </w:r>
      <w:proofErr w:type="spellEnd"/>
      <w:r w:rsidRPr="0013465C">
        <w:rPr>
          <w:rFonts w:ascii="Times New Roman" w:eastAsia="Times New Roman" w:hAnsi="Times New Roman" w:cs="Times New Roman"/>
          <w:sz w:val="24"/>
          <w:szCs w:val="24"/>
          <w:lang w:eastAsia="pl-PL"/>
        </w:rPr>
        <w:t xml:space="preserve">. zm.). 3.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4. Oferta niezabezpieczona w wymaganym terminie wadium, spowoduje wykluczenie Wykonawcy przez Zamawiającego. Wadium dla konsorcjum może być wniesione przez jednego z uczestników konsorcjum, kilku z nich lub wszystkich konsorcjantów łącznie. 5. Wadium wnoszone w formie pieniężnej należy wnieść przed terminem składania ofert przelewem na konto: BANK PEKAO S.A. IV/O Gdańsk Nr 54 1240 1271 1111 0000 1492 5434 z oznaczeniem: Postępowanie numer A120-211-41/16/MP. Potwierdzeniem tej formy będzie </w:t>
      </w:r>
      <w:r w:rsidRPr="0013465C">
        <w:rPr>
          <w:rFonts w:ascii="Times New Roman" w:eastAsia="Times New Roman" w:hAnsi="Times New Roman" w:cs="Times New Roman"/>
          <w:sz w:val="24"/>
          <w:szCs w:val="24"/>
          <w:lang w:eastAsia="pl-PL"/>
        </w:rPr>
        <w:lastRenderedPageBreak/>
        <w:t xml:space="preserve">kopia przelewu załączona do oferty. Wadium wniesione w pieniądzu będzie skuteczne, jeżeli w podanym terminie znajdzie się na rachunku bankowym Zamawiającego. 6. Ewentualne przesunięcie terminu składania ofert jest jednoznaczne z przesunięciem terminu wniesienia wadium. 7. Wykonawca, który nie wniesie wadium na zasadach określonych w SIWZ zostanie wykluczony z postępowania, a ofertę Wykonawcy wykluczonego uznaje się za odrzuconą. 8. Zamawiający zatrzymuje wadium wraz z odsetkami, jeżeli: 1) Wykonawca, którego oferta została wybrana odmówił podpisania umowy w sprawie zamówienia publicznego na warunkach określonych w ofercie, 2) zawarcie umowy w sprawie zamówienia publicznego stało się niemożliwe z przyczyn leżących po stronie Wykonawcy, którego oferta została wybrana, 3) Wykonawca w odpowiedzi na wezwanie, o którym mowa w art. 26 ust. 3 ustawy, z przyczyn leżących po jego stronie, nie złożył dokumentów lub oświadczeń, o których mowa w art. 25 ust. 1, pełnomocnictw, listy podmiotów należących do tej samej grupy kapitałowej, o której mowa w art. 24 ust. 2 pkt. 5 ustawy, lub informacji o tym, że nie należy do grupy kapitałowej, lub nie wyraził zgody na poprawienie omyłki, o której mowa w art. 87 ust. 2 pkt. 3 ustawy, co powodowało brak możliwości wybrania oferty złożonej przez Wykonawcę jako najkorzystniejszej. 9. Zwrot wadium. 1) Zamawiający zwraca wadium wszystkim Wykonawcom niezwłocznie po wyborze oferty najkorzystniejszej lub unieważnieniu postępowania, z wyjątkiem Wykonawcy, którego oferta została wybrana jako najkorzystniejsza, z zastrzeżeniem pkt. 8 </w:t>
      </w:r>
      <w:proofErr w:type="spellStart"/>
      <w:r w:rsidRPr="0013465C">
        <w:rPr>
          <w:rFonts w:ascii="Times New Roman" w:eastAsia="Times New Roman" w:hAnsi="Times New Roman" w:cs="Times New Roman"/>
          <w:sz w:val="24"/>
          <w:szCs w:val="24"/>
          <w:lang w:eastAsia="pl-PL"/>
        </w:rPr>
        <w:t>ppkt</w:t>
      </w:r>
      <w:proofErr w:type="spellEnd"/>
      <w:r w:rsidRPr="0013465C">
        <w:rPr>
          <w:rFonts w:ascii="Times New Roman" w:eastAsia="Times New Roman" w:hAnsi="Times New Roman" w:cs="Times New Roman"/>
          <w:sz w:val="24"/>
          <w:szCs w:val="24"/>
          <w:lang w:eastAsia="pl-PL"/>
        </w:rPr>
        <w:t>. 3. 2) Wykonawcy, którego oferta została wybrana jako najkorzystniejsza, Zamawiający zwraca wadium niezwłocznie po zawarciu umowy w sprawie zamówienia publicznego. 3) Z zastrzeżeniem art. 46 ust. 4a ustawy, Zamawiający zwraca niezwłocznie wadium na pisemny wniosek Wykonawcy: a) który wycofał ofertę przed upływem terminu składania ofert, b) który został wykluczony z postępowania, c) którego oferta została odrzucona, 4) Jeżeli wadium wniesiono w pieniądzu Zamawiający zwraca je wraz z odsetkami wynikającymi z umowy rachunku bankowego, na którym było ono przechowywane, pomniejszonym o koszty prowadzenia rachunku bankowego oraz prowizji bankowej za przelew pieniędzy na rachunek bankowy Wykonawcy. 10. W przypadku przedłużenia okresu związania ofertą, Wykonawca musi jednocześnie przedłużyć okres ważności wadium albo jeżeli nie jest to możliwe wnieść nowe wadium na przedłużony okres związania ofertą. 11. Ponowne złożenie wadium lub jego przedłużenie: 1) przedłużenie terminu związania ofertą jest dopuszczalne tylko z jednoczesnym przedłużeniem okresu ważności wadium, a jeśli nie jest to możliwe, z wniesieniem nowego wadium na przedłużony okres związania ofertą. W związku z przedłużeniem terminu związania ofertą po wyborze oferty najkorzystniejszej Zamawiający żąda ponownego wniesienia wadium lub przedłużenia jego ważności przez Wykonawcę, którego oferta została wybrana jako najkorzystniejsza, 2) Zamawiający żąda w określonym terminie ponownego wniesienia wadium przez Wykonawcę, któremu je zwrócono, jeśli w wyniku rozstrzygnięcia odwołania jego oferta została wybrana jako najkorzystniejsza.</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III.2) ZALICZKI</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13465C" w:rsidRPr="0013465C" w:rsidRDefault="0013465C" w:rsidP="0013465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13465C" w:rsidRPr="0013465C" w:rsidRDefault="0013465C" w:rsidP="0013465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Opis sposobu dokonywania oceny spełniania tego warunku</w:t>
      </w:r>
    </w:p>
    <w:p w:rsidR="0013465C" w:rsidRPr="0013465C" w:rsidRDefault="0013465C" w:rsidP="0013465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lastRenderedPageBreak/>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13465C" w:rsidRPr="0013465C" w:rsidRDefault="0013465C" w:rsidP="0013465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III.3.2) Wiedza i doświadczenie</w:t>
      </w:r>
    </w:p>
    <w:p w:rsidR="0013465C" w:rsidRPr="0013465C" w:rsidRDefault="0013465C" w:rsidP="0013465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Opis sposobu dokonywania oceny spełniania tego warunku</w:t>
      </w:r>
    </w:p>
    <w:p w:rsidR="0013465C" w:rsidRPr="0013465C" w:rsidRDefault="0013465C" w:rsidP="0013465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13465C" w:rsidRPr="0013465C" w:rsidRDefault="0013465C" w:rsidP="0013465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III.3.3) Potencjał techniczny</w:t>
      </w:r>
    </w:p>
    <w:p w:rsidR="0013465C" w:rsidRPr="0013465C" w:rsidRDefault="0013465C" w:rsidP="0013465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Opis sposobu dokonywania oceny spełniania tego warunku</w:t>
      </w:r>
    </w:p>
    <w:p w:rsidR="0013465C" w:rsidRPr="0013465C" w:rsidRDefault="0013465C" w:rsidP="0013465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13465C" w:rsidRPr="0013465C" w:rsidRDefault="0013465C" w:rsidP="0013465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III.3.4) Osoby zdolne do wykonania zamówienia</w:t>
      </w:r>
    </w:p>
    <w:p w:rsidR="0013465C" w:rsidRPr="0013465C" w:rsidRDefault="0013465C" w:rsidP="0013465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Opis sposobu dokonywania oceny spełniania tego warunku</w:t>
      </w:r>
    </w:p>
    <w:p w:rsidR="0013465C" w:rsidRPr="0013465C" w:rsidRDefault="0013465C" w:rsidP="0013465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13465C" w:rsidRPr="0013465C" w:rsidRDefault="0013465C" w:rsidP="0013465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III.3.5) Sytuacja ekonomiczna i finansowa</w:t>
      </w:r>
    </w:p>
    <w:p w:rsidR="0013465C" w:rsidRPr="0013465C" w:rsidRDefault="0013465C" w:rsidP="0013465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Opis sposobu dokonywania oceny spełniania tego warunku</w:t>
      </w:r>
    </w:p>
    <w:p w:rsidR="0013465C" w:rsidRPr="0013465C" w:rsidRDefault="0013465C" w:rsidP="0013465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 xml:space="preserve">III.4) INFORMACJA O OŚWIADCZENIACH LUB DOKUMENTACH, JAKIE MAJĄ DOSTARCZYĆ WYKONAWCY W CELU POTWIERDZENIA SPEŁNIANIA </w:t>
      </w:r>
      <w:r w:rsidRPr="0013465C">
        <w:rPr>
          <w:rFonts w:ascii="Times New Roman" w:eastAsia="Times New Roman" w:hAnsi="Times New Roman" w:cs="Times New Roman"/>
          <w:b/>
          <w:bCs/>
          <w:sz w:val="24"/>
          <w:szCs w:val="24"/>
          <w:lang w:eastAsia="pl-PL"/>
        </w:rPr>
        <w:lastRenderedPageBreak/>
        <w:t>WARUNKÓW UDZIAŁU W POSTĘPOWANIU ORAZ NIEPODLEGANIA WYKLUCZENIU NA PODSTAWIE ART. 24 UST. 1 USTAWY</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13465C" w:rsidRPr="0013465C" w:rsidRDefault="0013465C" w:rsidP="0013465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oświadczenie o braku podstaw do wykluczenia;</w:t>
      </w:r>
    </w:p>
    <w:p w:rsidR="0013465C" w:rsidRPr="0013465C" w:rsidRDefault="0013465C" w:rsidP="0013465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3465C" w:rsidRPr="0013465C" w:rsidRDefault="0013465C" w:rsidP="0013465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3465C" w:rsidRPr="0013465C" w:rsidRDefault="0013465C" w:rsidP="0013465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3465C" w:rsidRPr="0013465C" w:rsidRDefault="0013465C" w:rsidP="0013465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III.4.3) Dokumenty podmiotów zagranicznych</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III.4.3.1) dokument wystawiony w kraju, w którym ma siedzibę lub miejsce zamieszkania potwierdzający, że:</w:t>
      </w:r>
    </w:p>
    <w:p w:rsidR="0013465C" w:rsidRPr="0013465C" w:rsidRDefault="0013465C" w:rsidP="0013465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3465C" w:rsidRPr="0013465C" w:rsidRDefault="0013465C" w:rsidP="0013465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lastRenderedPageBreak/>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III.4.4) Dokumenty dotyczące przynależności do tej samej grupy kapitałowej</w:t>
      </w:r>
    </w:p>
    <w:p w:rsidR="0013465C" w:rsidRPr="0013465C" w:rsidRDefault="0013465C" w:rsidP="0013465C">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13465C" w:rsidRPr="0013465C" w:rsidRDefault="0013465C" w:rsidP="0013465C">
      <w:pPr>
        <w:spacing w:after="0" w:line="240" w:lineRule="auto"/>
        <w:rPr>
          <w:rFonts w:ascii="Times New Roman" w:eastAsia="Times New Roman" w:hAnsi="Times New Roman" w:cs="Times New Roman"/>
          <w:sz w:val="24"/>
          <w:szCs w:val="24"/>
          <w:lang w:eastAsia="pl-PL"/>
        </w:rPr>
      </w:pP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13465C" w:rsidRPr="0013465C" w:rsidRDefault="0013465C" w:rsidP="0013465C">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III.6) INNE DOKUMENTY</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Inne dokumenty niewymienione w pkt III.4) albo w pkt III.5)</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Ponadto Wykonawca złoży wraz z ofertą: 1) oświadczenie o podwykonawcach - załącznik nr 6 do SIWZ. Wykonawca wykonujący zamówienie wyłącznie siłami własnymi nie ma obowiązku dołączenia do oferty tego załącznika, 2) dowód wniesienia wadium, 3) w celu potwierdzenia, że oferowana dostawa odpowiada wymaganiom określonym przez Zamawiającego, Zamawiający żąda dołączenia do oferty specyfikacji technicznej zaoferowanego sprzętu (w języku polskim lub angielskim), potwierdzającej wymagania Zamawiającego opisane w załączniku nr 2 do SIWZ - dopuszcza się wydruki ze stron internetowych producenta, katalogi producenta, foldery producenta itp., których autentyczność musi zostać poświadczona przez Wykonawcę np. poprzez umieszczenie zapisu potwierdzam autentyczność dokument. Wykonawcy ubiegający się wspólnie o udzielenie zamówienia składają jeden komplet dokumentów, o których mowa w pkt. 3 niniejszego rozdziału.</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SEKCJA IV: PROCEDURA</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IV.1) TRYB UDZIELENIA ZAMÓWIENIA</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IV.1.1) Tryb udzielenia zamówienia:</w:t>
      </w:r>
      <w:r w:rsidRPr="0013465C">
        <w:rPr>
          <w:rFonts w:ascii="Times New Roman" w:eastAsia="Times New Roman" w:hAnsi="Times New Roman" w:cs="Times New Roman"/>
          <w:sz w:val="24"/>
          <w:szCs w:val="24"/>
          <w:lang w:eastAsia="pl-PL"/>
        </w:rPr>
        <w:t xml:space="preserve"> przetarg nieograniczony.</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IV.2) KRYTERIA OCENY OFERT</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lastRenderedPageBreak/>
        <w:t xml:space="preserve">IV.2.1) Kryteria oceny ofert: </w:t>
      </w:r>
      <w:r w:rsidRPr="0013465C">
        <w:rPr>
          <w:rFonts w:ascii="Times New Roman" w:eastAsia="Times New Roman" w:hAnsi="Times New Roman" w:cs="Times New Roman"/>
          <w:sz w:val="24"/>
          <w:szCs w:val="24"/>
          <w:lang w:eastAsia="pl-PL"/>
        </w:rPr>
        <w:t>cena oraz inne kryteria związane z przedmiotem zamówienia:</w:t>
      </w:r>
    </w:p>
    <w:p w:rsidR="0013465C" w:rsidRPr="0013465C" w:rsidRDefault="0013465C" w:rsidP="0013465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1 - Cena - 70</w:t>
      </w:r>
    </w:p>
    <w:p w:rsidR="0013465C" w:rsidRPr="0013465C" w:rsidRDefault="0013465C" w:rsidP="0013465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2 - Gwarancja - 10</w:t>
      </w:r>
    </w:p>
    <w:p w:rsidR="0013465C" w:rsidRPr="0013465C" w:rsidRDefault="0013465C" w:rsidP="0013465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3 - Okres żywotności lampy - 20</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IV.2.2)</w:t>
      </w:r>
      <w:r w:rsidRPr="0013465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13465C" w:rsidRPr="0013465C" w:rsidTr="0013465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3465C" w:rsidRPr="0013465C" w:rsidRDefault="0013465C" w:rsidP="0013465C">
            <w:pPr>
              <w:spacing w:after="0" w:line="240" w:lineRule="auto"/>
              <w:jc w:val="center"/>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 </w:t>
            </w:r>
          </w:p>
        </w:tc>
        <w:tc>
          <w:tcPr>
            <w:tcW w:w="0" w:type="auto"/>
            <w:vAlign w:val="center"/>
            <w:hideMark/>
          </w:tcPr>
          <w:p w:rsidR="0013465C" w:rsidRPr="0013465C" w:rsidRDefault="0013465C" w:rsidP="0013465C">
            <w:pPr>
              <w:spacing w:after="0"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przeprowadzona będzie aukcja elektroniczna,</w:t>
            </w:r>
            <w:r w:rsidRPr="0013465C">
              <w:rPr>
                <w:rFonts w:ascii="Times New Roman" w:eastAsia="Times New Roman" w:hAnsi="Times New Roman" w:cs="Times New Roman"/>
                <w:sz w:val="24"/>
                <w:szCs w:val="24"/>
                <w:lang w:eastAsia="pl-PL"/>
              </w:rPr>
              <w:t xml:space="preserve"> adres strony, na której będzie prowadzona: </w:t>
            </w:r>
          </w:p>
        </w:tc>
      </w:tr>
    </w:tbl>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IV.3) ZMIANA UMOWY</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Dopuszczalne zmiany postanowień umowy oraz określenie warunków zmian</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sz w:val="24"/>
          <w:szCs w:val="24"/>
          <w:lang w:eastAsia="pl-PL"/>
        </w:rPr>
        <w:t>1. Istotne zmiany postanowień umowy dopuszczalne są w następujących przypadkach: 1) zmiany obowiązujących przepisów prawa, 2) zaistnienia siły wyższej, 3) zmiany dotyczącej dostarczanego przedmiotu zamówienia na sprzęt o parametrach nie gorszych niż oferowany za cenę nie wyższą niż ustalona w umowie, w sytuacji, gdy nastąpi jego wycofanie z produkcji (po terminie otwarcia ofert), co będzie potwierdzone oświadczeniem producenta, po uzyskaniu pisemnej zgody Zamawiającego, 4) zmiany w szczególności w zakresie terminu realizacji umowy: a) z przyczyn ekonomicznych, organizacyjnych lub technicznych niezawinionych przez Wykonawcę, po uzyskaniu akceptacji Zamawiającego, b) jeżeli uzasadnione to będzie okolicznościami leżącymi po stronie Zamawiającego, w szczególności sytuacją finansową, zdolnościami płatniczymi, warunkami organizacyjnymi lub technicznymi, c) gdy zaistniała inna, niemożliwa do przewidzenia w momencie zawarcia umowy okoliczność w szczególności: prawna, ekonomiczna lub techniczna, za którą żadna ze stron nie ponosi odpowiedzialności. 5) zmiany zakresu zamówienia powierzonego Podwykonawcy w porównaniu do wskazanego w ofercie Wykonawcy lub wprowadzenie Podwykonawcy, w sytuacji gdy Wykonawca wskazał w ofercie, że wykona zamówienie samodzielnie. 2. Zmiany postanowień zawartej umowy wymagają dla swej ważności formy pisemnej w postaci aneksu podpisanego przez obie strony, z zastrzeżeniem § 10 ust. 6 umowy. 3. Wniosek o wprowadzenie zmian, o których mowa w ust. 1 pkt. 1) - 5) musi być złożony na piśmie i uzasadniony.</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IV.4) INFORMACJE ADMINISTRACYJNE</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IV.4.1)</w:t>
      </w:r>
      <w:r w:rsidRPr="0013465C">
        <w:rPr>
          <w:rFonts w:ascii="Times New Roman" w:eastAsia="Times New Roman" w:hAnsi="Times New Roman" w:cs="Times New Roman"/>
          <w:sz w:val="24"/>
          <w:szCs w:val="24"/>
          <w:lang w:eastAsia="pl-PL"/>
        </w:rPr>
        <w:t> </w:t>
      </w:r>
      <w:r w:rsidRPr="0013465C">
        <w:rPr>
          <w:rFonts w:ascii="Times New Roman" w:eastAsia="Times New Roman" w:hAnsi="Times New Roman" w:cs="Times New Roman"/>
          <w:b/>
          <w:bCs/>
          <w:sz w:val="24"/>
          <w:szCs w:val="24"/>
          <w:lang w:eastAsia="pl-PL"/>
        </w:rPr>
        <w:t>Adres strony internetowej, na której jest dostępna specyfikacja istotnych warunków zamówienia:</w:t>
      </w:r>
      <w:r w:rsidRPr="0013465C">
        <w:rPr>
          <w:rFonts w:ascii="Times New Roman" w:eastAsia="Times New Roman" w:hAnsi="Times New Roman" w:cs="Times New Roman"/>
          <w:sz w:val="24"/>
          <w:szCs w:val="24"/>
          <w:lang w:eastAsia="pl-PL"/>
        </w:rPr>
        <w:t xml:space="preserve"> www.ug.edu.pl</w:t>
      </w:r>
      <w:r w:rsidRPr="0013465C">
        <w:rPr>
          <w:rFonts w:ascii="Times New Roman" w:eastAsia="Times New Roman" w:hAnsi="Times New Roman" w:cs="Times New Roman"/>
          <w:sz w:val="24"/>
          <w:szCs w:val="24"/>
          <w:lang w:eastAsia="pl-PL"/>
        </w:rPr>
        <w:br/>
      </w:r>
      <w:r w:rsidRPr="0013465C">
        <w:rPr>
          <w:rFonts w:ascii="Times New Roman" w:eastAsia="Times New Roman" w:hAnsi="Times New Roman" w:cs="Times New Roman"/>
          <w:b/>
          <w:bCs/>
          <w:sz w:val="24"/>
          <w:szCs w:val="24"/>
          <w:lang w:eastAsia="pl-PL"/>
        </w:rPr>
        <w:t>Specyfikację istotnych warunków zamówienia można uzyskać pod adresem:</w:t>
      </w:r>
      <w:r w:rsidRPr="0013465C">
        <w:rPr>
          <w:rFonts w:ascii="Times New Roman" w:eastAsia="Times New Roman" w:hAnsi="Times New Roman" w:cs="Times New Roman"/>
          <w:sz w:val="24"/>
          <w:szCs w:val="24"/>
          <w:lang w:eastAsia="pl-PL"/>
        </w:rPr>
        <w:t xml:space="preserve"> Uniwersytet Gdański, Dział Zamówień Publicznych, 80 - 309 Gdańsk, ul. Bażyńskiego 8, pokój nr 111, I piętro..</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IV.4.4) Termin składania wniosków o dopuszczenie do udziału w postępowaniu lub ofert:</w:t>
      </w:r>
      <w:r w:rsidRPr="0013465C">
        <w:rPr>
          <w:rFonts w:ascii="Times New Roman" w:eastAsia="Times New Roman" w:hAnsi="Times New Roman" w:cs="Times New Roman"/>
          <w:sz w:val="24"/>
          <w:szCs w:val="24"/>
          <w:lang w:eastAsia="pl-PL"/>
        </w:rPr>
        <w:t xml:space="preserve"> 19.04.2016 godzina 10:00, miejsce: Uniwersytet Gdański, Dział Zamówień Publicznych, 80-309 Gdańsk, ul. Bażyńskiego 8, pokój nr 111, I piętro..</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lastRenderedPageBreak/>
        <w:t>IV.4.5) Termin związania ofertą:</w:t>
      </w:r>
      <w:r w:rsidRPr="0013465C">
        <w:rPr>
          <w:rFonts w:ascii="Times New Roman" w:eastAsia="Times New Roman" w:hAnsi="Times New Roman" w:cs="Times New Roman"/>
          <w:sz w:val="24"/>
          <w:szCs w:val="24"/>
          <w:lang w:eastAsia="pl-PL"/>
        </w:rPr>
        <w:t xml:space="preserve"> okres w dniach: 30 (od ostatecznego terminu składania ofert).</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13465C">
        <w:rPr>
          <w:rFonts w:ascii="Times New Roman" w:eastAsia="Times New Roman" w:hAnsi="Times New Roman" w:cs="Times New Roman"/>
          <w:sz w:val="24"/>
          <w:szCs w:val="24"/>
          <w:lang w:eastAsia="pl-PL"/>
        </w:rPr>
        <w:t xml:space="preserve"> Termin wykonania zamówienia: od dnia podpisania umowy do dnia 1 sierpnia 2016 roku. 6)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 Zamawiający nie wymaga wniesienia zabezpieczenia należytego wykonania umowy. Do dnia podpisania umowy Wykonawca zobowiązany jest dostarczyć: 1) kopię umowy regulującej współpracę Wykonawców ubiegających się wspólnie o udzielenie zamówienia publicznego (art. 23 ust. 4 ustawy), 2) kopię opłaconej polisy ubezpieczenia od odpowiedzialności cywilnej z tytułu prowadzonej działalności gospodarczej. Zamawiający dopuszcza możliwość korzystania z usług podwykonawców - rozdział V pkt. 3 SIWZ. Wykonawca zobowiązany jest przedstawić w załączniku nr 6 do SIWZ, jaką część zamówienia zamierza powierzyć podwykonawcom. Zawarta umowa o podwykonawstwo między wybranym przez Zamawiającego Wykonawcą a Podwykonawcą musi mieć formę pisemną o charakterze odpłatnym, a także musi określać, jaka część zamówienia zostanie wykonana przez Podwykonawcę. Termin zapłaty wynagrodzenia Podwykonawcy przewidziany w umowie o podwykonawstwo nie może być dłuższy niż 30 dni od dnia doręczenia Wykonawcy faktury lub rachunku, potwierdzających wykonanie zleconych Podwykonawcy zadań. Wprowadzenie podwykonawcy nie może naruszać zapisów SIWZ i umowy na podstawie których dokonano wyboru oferty Wykonawcy. Zamawiający nie dopuszcza możliwości składania ofert wariantowych. W przypadku, gdy oferta zawierać będzie propozycje rozwiązań alternatywnych lub wariantowych - oferta zostanie odrzucona. Zamawiający nie zamierza zawrzeć umowy ramowej jak i ustanowienia dynamicznego systemu zakupów. Zamawiający nie zamierza dokonać wyboru najkorzystniejszej oferty z zastosowaniem aukcji elektronicznej. Zamawiający dopuszcza możliwość składania ofert równoważnych- rozdział II. Zamawiający nie dopuszcza możliwości składania ofert częściowych. Zamawiający nie dopuszcza możliwości dokonania przedpłaty. Koszty opracowania i dostarczenia oferty oraz uczestnictwa w przetargu obciążają wyłącznie Wykonawcę. Rozliczenia dokonywane będą tylko w złotych polskich. Zamawiający udostępnia SIWZ na stronie internetowej www.ug.edu.pl od dnia zamieszczenia publikacji w Biuletynie Zamówień Publicznych do upływu terminu składania ofert. SIWZ w formie papierowej na wniosek Wykonawcy przekazuje się odpłatnie (10 groszy za stronę + koszty przesyłki - listem poleconym za zwrotnym potwierdzeniem odbioru) - art. 42 ust 2 ustawy. 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 Jeżeli zmiana treści SIWZ prowadzi do zmiany treści ogłoszenia o zamówieniu, Zamawiający zamieszcza ogłoszenie o zmianie ogłoszenia w Biuletynie Zamówień Publicznych. Jeżeli w wyniku zmiany treści SIWZ nieprowadzącej do zmiany treści ogłoszenia o zamówieniu jest niezbędny dodatkowy czas na wprowadzenie zmian w </w:t>
      </w:r>
      <w:r w:rsidRPr="0013465C">
        <w:rPr>
          <w:rFonts w:ascii="Times New Roman" w:eastAsia="Times New Roman" w:hAnsi="Times New Roman" w:cs="Times New Roman"/>
          <w:sz w:val="24"/>
          <w:szCs w:val="24"/>
          <w:lang w:eastAsia="pl-PL"/>
        </w:rPr>
        <w:lastRenderedPageBreak/>
        <w:t xml:space="preserve">ofertach, Zamawiający przedłuży termin składania ofert. O przedłużeniu terminu składania ofert Zamawiający niezwłocznie zamieści informację na stronie internetowej Zamawiającego - art. 38 ust. 6 ustawy. Zgodnie z zapisem art. 8 ustawy </w:t>
      </w:r>
      <w:proofErr w:type="spellStart"/>
      <w:r w:rsidRPr="0013465C">
        <w:rPr>
          <w:rFonts w:ascii="Times New Roman" w:eastAsia="Times New Roman" w:hAnsi="Times New Roman" w:cs="Times New Roman"/>
          <w:sz w:val="24"/>
          <w:szCs w:val="24"/>
          <w:lang w:eastAsia="pl-PL"/>
        </w:rPr>
        <w:t>Pzp</w:t>
      </w:r>
      <w:proofErr w:type="spellEnd"/>
      <w:r w:rsidRPr="0013465C">
        <w:rPr>
          <w:rFonts w:ascii="Times New Roman" w:eastAsia="Times New Roman" w:hAnsi="Times New Roman" w:cs="Times New Roman"/>
          <w:sz w:val="24"/>
          <w:szCs w:val="24"/>
          <w:lang w:eastAsia="pl-PL"/>
        </w:rPr>
        <w:t xml:space="preserve"> oraz regulacją ustawy o dostępie do informacji publicznej postępowanie o udzielenie zamówienia publicznego jest jawne. Zamawiający może ograniczyć dostęp do informacji związanych z postępowaniem tylko w przypadkach określonych w ustawie. Klauzula informacyjna dotycząca danych osobowych : Zgodnie z art. 24 ust. 1 ustawy z dnia 29 sierpnia 1997 roku o ochronie danych osobowych (tekst jednolity Dz. U. z 2015 r., poz. 2135) Zamawiający informuje, iż: 1. administratorem danych osobowych Wykonawcy pozyskanych w związku z przystąpieniem do postępowania o udzielenie zamówienia publicznego, jest Uniwersytet Gdański, z siedzibą w Gdańsku 80-309 przy ul. Bażyńskiego 8, zwany dalej Zamawiającym, 2. dane osobowe przetwarzane będą w celu dopełnienia obowiązku określonego w przepisach ustawy z dnia 29 stycznia 2004 roku - Prawo zamówień publicznych (tekst jednolity Dz. U. z 2015r. poz. 2164), 3.Wykonawca posiada prawo dostępu do treści swoich danych oraz ich poprawiania, 4.podanie Zamawiającemu danych osobowych Wykonawcy jest dobrowolne, jednakże jest to niezbędne do realizacji celu, o którym mowa w pkt 2. Zamawiający nie przewiduje możliwości udzielenia zamówień uzupełniających, o których mowa w art. 67 ust.1 pkt. 7 ustawy..</w:t>
      </w:r>
    </w:p>
    <w:p w:rsidR="0013465C" w:rsidRPr="0013465C" w:rsidRDefault="0013465C" w:rsidP="0013465C">
      <w:pPr>
        <w:spacing w:before="100" w:beforeAutospacing="1" w:after="100" w:afterAutospacing="1" w:line="240" w:lineRule="auto"/>
        <w:rPr>
          <w:rFonts w:ascii="Times New Roman" w:eastAsia="Times New Roman" w:hAnsi="Times New Roman" w:cs="Times New Roman"/>
          <w:sz w:val="24"/>
          <w:szCs w:val="24"/>
          <w:lang w:eastAsia="pl-PL"/>
        </w:rPr>
      </w:pPr>
      <w:r w:rsidRPr="0013465C">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3465C">
        <w:rPr>
          <w:rFonts w:ascii="Times New Roman" w:eastAsia="Times New Roman" w:hAnsi="Times New Roman" w:cs="Times New Roman"/>
          <w:sz w:val="24"/>
          <w:szCs w:val="24"/>
          <w:lang w:eastAsia="pl-PL"/>
        </w:rPr>
        <w:t>nie</w:t>
      </w:r>
    </w:p>
    <w:p w:rsidR="0013465C" w:rsidRPr="0013465C" w:rsidRDefault="0013465C" w:rsidP="0013465C">
      <w:pPr>
        <w:spacing w:after="0" w:line="240" w:lineRule="auto"/>
        <w:rPr>
          <w:rFonts w:ascii="Times New Roman" w:eastAsia="Times New Roman" w:hAnsi="Times New Roman" w:cs="Times New Roman"/>
          <w:sz w:val="24"/>
          <w:szCs w:val="24"/>
          <w:lang w:eastAsia="pl-PL"/>
        </w:rPr>
      </w:pPr>
    </w:p>
    <w:p w:rsidR="00D241B1" w:rsidRDefault="0013465C">
      <w:bookmarkStart w:id="0" w:name="_GoBack"/>
      <w:bookmarkEnd w:id="0"/>
    </w:p>
    <w:sectPr w:rsidR="00D24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464F"/>
    <w:multiLevelType w:val="multilevel"/>
    <w:tmpl w:val="35D8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3C38D4"/>
    <w:multiLevelType w:val="multilevel"/>
    <w:tmpl w:val="A74E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D441D"/>
    <w:multiLevelType w:val="multilevel"/>
    <w:tmpl w:val="A07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7B3CE4"/>
    <w:multiLevelType w:val="multilevel"/>
    <w:tmpl w:val="5F84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F62946"/>
    <w:multiLevelType w:val="multilevel"/>
    <w:tmpl w:val="4AB2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674705"/>
    <w:multiLevelType w:val="multilevel"/>
    <w:tmpl w:val="BDCC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06061C"/>
    <w:multiLevelType w:val="multilevel"/>
    <w:tmpl w:val="1BAE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D6E299C"/>
    <w:multiLevelType w:val="multilevel"/>
    <w:tmpl w:val="06BCB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3"/>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5C"/>
    <w:rsid w:val="00127955"/>
    <w:rsid w:val="0013465C"/>
    <w:rsid w:val="00D11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13465C"/>
  </w:style>
  <w:style w:type="character" w:styleId="Hipercze">
    <w:name w:val="Hyperlink"/>
    <w:basedOn w:val="Domylnaczcionkaakapitu"/>
    <w:uiPriority w:val="99"/>
    <w:semiHidden/>
    <w:unhideWhenUsed/>
    <w:rsid w:val="0013465C"/>
    <w:rPr>
      <w:color w:val="0000FF"/>
      <w:u w:val="single"/>
    </w:rPr>
  </w:style>
  <w:style w:type="paragraph" w:styleId="NormalnyWeb">
    <w:name w:val="Normal (Web)"/>
    <w:basedOn w:val="Normalny"/>
    <w:uiPriority w:val="99"/>
    <w:semiHidden/>
    <w:unhideWhenUsed/>
    <w:rsid w:val="001346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1346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1346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13465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13465C"/>
  </w:style>
  <w:style w:type="character" w:styleId="Hipercze">
    <w:name w:val="Hyperlink"/>
    <w:basedOn w:val="Domylnaczcionkaakapitu"/>
    <w:uiPriority w:val="99"/>
    <w:semiHidden/>
    <w:unhideWhenUsed/>
    <w:rsid w:val="0013465C"/>
    <w:rPr>
      <w:color w:val="0000FF"/>
      <w:u w:val="single"/>
    </w:rPr>
  </w:style>
  <w:style w:type="paragraph" w:styleId="NormalnyWeb">
    <w:name w:val="Normal (Web)"/>
    <w:basedOn w:val="Normalny"/>
    <w:uiPriority w:val="99"/>
    <w:semiHidden/>
    <w:unhideWhenUsed/>
    <w:rsid w:val="001346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1346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1346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13465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493931">
      <w:bodyDiv w:val="1"/>
      <w:marLeft w:val="0"/>
      <w:marRight w:val="0"/>
      <w:marTop w:val="0"/>
      <w:marBottom w:val="0"/>
      <w:divBdr>
        <w:top w:val="none" w:sz="0" w:space="0" w:color="auto"/>
        <w:left w:val="none" w:sz="0" w:space="0" w:color="auto"/>
        <w:bottom w:val="none" w:sz="0" w:space="0" w:color="auto"/>
        <w:right w:val="none" w:sz="0" w:space="0" w:color="auto"/>
      </w:divBdr>
      <w:divsChild>
        <w:div w:id="98455396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3403</Words>
  <Characters>20422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Pietruszewska</dc:creator>
  <cp:lastModifiedBy>Magdalena Pietruszewska</cp:lastModifiedBy>
  <cp:revision>1</cp:revision>
  <dcterms:created xsi:type="dcterms:W3CDTF">2016-04-08T09:48:00Z</dcterms:created>
  <dcterms:modified xsi:type="dcterms:W3CDTF">2016-04-08T09:49:00Z</dcterms:modified>
</cp:coreProperties>
</file>