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0" w:rsidRDefault="00A17230" w:rsidP="00907A53">
      <w:pPr>
        <w:pStyle w:val="Tekstpodstawowywcity"/>
        <w:spacing w:after="0" w:line="240" w:lineRule="auto"/>
        <w:ind w:firstLine="284"/>
        <w:jc w:val="center"/>
        <w:rPr>
          <w:b/>
        </w:rPr>
      </w:pPr>
    </w:p>
    <w:p w:rsidR="00907A53" w:rsidRDefault="00A17230" w:rsidP="00907A53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r>
        <w:rPr>
          <w:b/>
        </w:rPr>
        <w:t>O</w:t>
      </w:r>
      <w:r w:rsidR="00907A53">
        <w:rPr>
          <w:b/>
        </w:rPr>
        <w:t>pis przedmiotu zamówienia</w:t>
      </w:r>
    </w:p>
    <w:p w:rsidR="00907A53" w:rsidRDefault="00907A53" w:rsidP="00907A53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8884"/>
      </w:tblGrid>
      <w:tr w:rsidR="00907A53" w:rsidTr="007E381A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7A53" w:rsidRDefault="00907A53" w:rsidP="007E381A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8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07A53" w:rsidRDefault="00907A53" w:rsidP="007E381A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907A53" w:rsidRDefault="00907A53" w:rsidP="007E381A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</w:tr>
      <w:tr w:rsidR="00907A53" w:rsidTr="007E381A">
        <w:trPr>
          <w:trHeight w:val="487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907A53" w:rsidRDefault="00907A53" w:rsidP="00907A53">
            <w:pPr>
              <w:pStyle w:val="Akapitzlist1"/>
              <w:numPr>
                <w:ilvl w:val="0"/>
                <w:numId w:val="1"/>
              </w:numPr>
              <w:spacing w:before="240" w:after="0" w:line="24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7A53" w:rsidRDefault="00907A53" w:rsidP="007E381A">
            <w:pPr>
              <w:spacing w:after="0" w:line="24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Autoklaw do zastosowań laboratoryjnych, takich jak sterylizacja płynów, instrumentów i materiałów stałych </w:t>
            </w:r>
          </w:p>
        </w:tc>
      </w:tr>
      <w:tr w:rsidR="00907A53" w:rsidTr="007E381A">
        <w:trPr>
          <w:trHeight w:val="545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907A53" w:rsidRDefault="00907A53" w:rsidP="00907A53">
            <w:pPr>
              <w:pStyle w:val="Akapitzlist1"/>
              <w:numPr>
                <w:ilvl w:val="0"/>
                <w:numId w:val="1"/>
              </w:num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7A53" w:rsidRDefault="00907A53" w:rsidP="007E381A">
            <w:pPr>
              <w:spacing w:after="0" w:line="360" w:lineRule="auto"/>
              <w:ind w:right="33"/>
              <w:rPr>
                <w:rFonts w:cs="Tahoma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Element grzejny umieszczony pod podstawą komory a nie w komorze; element grzejny nie może mieć kontaktu z wodą zasilającą</w:t>
            </w:r>
          </w:p>
        </w:tc>
      </w:tr>
      <w:tr w:rsidR="00907A53" w:rsidTr="007E381A">
        <w:trPr>
          <w:trHeight w:val="549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907A53" w:rsidRDefault="00907A53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7A53" w:rsidRDefault="00907A53" w:rsidP="007E381A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Element grzejny chroniony przed przegrzaniem za pomocą czujnika temperatury</w:t>
            </w:r>
          </w:p>
        </w:tc>
      </w:tr>
      <w:tr w:rsidR="00907A53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907A53" w:rsidRDefault="00907A53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7A53" w:rsidRDefault="00907A53" w:rsidP="007E381A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Autoklaw o pojemności komory użytkowej 75-80 L</w:t>
            </w:r>
            <w:r w:rsidR="00142505">
              <w:rPr>
                <w:rFonts w:ascii="Cambria" w:hAnsi="Cambria"/>
                <w:bCs/>
                <w:sz w:val="20"/>
                <w:szCs w:val="20"/>
              </w:rPr>
              <w:t>, pionowy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AB2DCA" w:rsidP="007E381A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Komora autoklawu wykonana z wysokiej jakości stali nierdzewnej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AB2DCA" w:rsidP="00AB6925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Mikroprocesorowe sterowanie oraz w pełni automatyczny kontroler do samodzielnego ustawiania i nazywania programów przez użytkow</w:t>
            </w:r>
            <w:r w:rsidR="00AB6925">
              <w:rPr>
                <w:rFonts w:ascii="Cambria" w:hAnsi="Cambria"/>
                <w:bCs/>
                <w:sz w:val="20"/>
                <w:szCs w:val="20"/>
              </w:rPr>
              <w:t>nika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AB2DCA" w:rsidP="007E381A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Zakres temperatury sterylizacji 98-138 °C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BB0C99" w:rsidP="007E381A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Menu w języku polskim</w:t>
            </w:r>
            <w:r w:rsidR="00A873FC">
              <w:rPr>
                <w:rFonts w:ascii="Cambria" w:hAnsi="Cambria"/>
                <w:bCs/>
                <w:sz w:val="20"/>
                <w:szCs w:val="20"/>
              </w:rPr>
              <w:t xml:space="preserve"> i/lub angielski</w:t>
            </w:r>
            <w:r w:rsidR="00D33D07">
              <w:rPr>
                <w:rFonts w:ascii="Cambria" w:hAnsi="Cambria"/>
                <w:bCs/>
                <w:sz w:val="20"/>
                <w:szCs w:val="20"/>
              </w:rPr>
              <w:t>m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BB0C99" w:rsidP="007E381A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Nie wymaga podłączenia do instalacji wodno-kanalizacyjnej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BB0C99" w:rsidP="00BB0C99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Posiada zintegrowany filtr sterylny do odpowietrzania komory sterylizacyjnej </w:t>
            </w:r>
          </w:p>
        </w:tc>
      </w:tr>
      <w:tr w:rsidR="00BB0C99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BB0C99" w:rsidRDefault="00BB0C99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0C99" w:rsidRDefault="00BB0C99" w:rsidP="00BB0C99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 kosz druciany w zestawie</w:t>
            </w:r>
          </w:p>
        </w:tc>
      </w:tr>
      <w:tr w:rsidR="00AB2DCA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B2DCA" w:rsidRDefault="00AB2DCA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DCA" w:rsidRDefault="00BB0C99" w:rsidP="00AB6925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Musi posiadać znak CE</w:t>
            </w:r>
            <w:r w:rsidR="00142505">
              <w:rPr>
                <w:rFonts w:ascii="Cambria" w:hAnsi="Cambria"/>
                <w:bCs/>
                <w:sz w:val="20"/>
                <w:szCs w:val="20"/>
              </w:rPr>
              <w:t xml:space="preserve"> i </w:t>
            </w:r>
            <w:r w:rsidR="00AB6925">
              <w:rPr>
                <w:rFonts w:ascii="Cambria" w:hAnsi="Cambria"/>
                <w:bCs/>
                <w:sz w:val="20"/>
                <w:szCs w:val="20"/>
              </w:rPr>
              <w:t>instrukcję obsługi</w:t>
            </w:r>
            <w:bookmarkStart w:id="0" w:name="_GoBack"/>
            <w:bookmarkEnd w:id="0"/>
            <w:r w:rsidR="00142505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A873FC" w:rsidTr="007E381A">
        <w:trPr>
          <w:trHeight w:val="641"/>
        </w:trPr>
        <w:tc>
          <w:tcPr>
            <w:tcW w:w="7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A873FC" w:rsidRDefault="00A873FC" w:rsidP="00907A53">
            <w:pPr>
              <w:pStyle w:val="Akapitzlist1"/>
              <w:numPr>
                <w:ilvl w:val="0"/>
                <w:numId w:val="1"/>
              </w:numPr>
              <w:spacing w:before="120" w:after="0" w:line="360" w:lineRule="auto"/>
              <w:ind w:right="-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873FC" w:rsidRDefault="00A873FC" w:rsidP="00142505">
            <w:pPr>
              <w:spacing w:before="120" w:after="0" w:line="24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Wymagana gwarancja nie krótsza niż 24 miesiące</w:t>
            </w:r>
          </w:p>
        </w:tc>
      </w:tr>
    </w:tbl>
    <w:p w:rsidR="004531C0" w:rsidRDefault="004531C0"/>
    <w:sectPr w:rsidR="004531C0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0" w:rsidRDefault="00A17230" w:rsidP="00A17230">
      <w:pPr>
        <w:spacing w:after="0" w:line="240" w:lineRule="auto"/>
      </w:pPr>
      <w:r>
        <w:separator/>
      </w:r>
    </w:p>
  </w:endnote>
  <w:end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8C4CB5" w:rsidRDefault="00AB6925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A17230" w:rsidRPr="008C4CB5" w:rsidRDefault="00A17230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A17230" w:rsidRDefault="00A17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0" w:rsidRDefault="00A17230" w:rsidP="00A17230">
      <w:pPr>
        <w:spacing w:after="0" w:line="240" w:lineRule="auto"/>
      </w:pPr>
      <w:r>
        <w:separator/>
      </w:r>
    </w:p>
  </w:footnote>
  <w:footnote w:type="continuationSeparator" w:id="0">
    <w:p w:rsidR="00A17230" w:rsidRDefault="00A17230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0" w:rsidRPr="000C542A" w:rsidRDefault="00D048A3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="00A17230"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A17230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75/16/MP </w:t>
    </w:r>
  </w:p>
  <w:p w:rsidR="00A17230" w:rsidRPr="004C168F" w:rsidRDefault="00AB6925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17230" w:rsidRPr="004C168F" w:rsidRDefault="00A17230" w:rsidP="00A17230">
    <w:pPr>
      <w:pStyle w:val="Nagwek"/>
      <w:rPr>
        <w:color w:val="0F243E"/>
      </w:rPr>
    </w:pPr>
  </w:p>
  <w:p w:rsidR="00A17230" w:rsidRDefault="00A17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142505"/>
    <w:rsid w:val="004531C0"/>
    <w:rsid w:val="00907A53"/>
    <w:rsid w:val="00A17230"/>
    <w:rsid w:val="00A873FC"/>
    <w:rsid w:val="00AB2DCA"/>
    <w:rsid w:val="00AB6925"/>
    <w:rsid w:val="00BB0C99"/>
    <w:rsid w:val="00BC5D39"/>
    <w:rsid w:val="00D048A3"/>
    <w:rsid w:val="00D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A53"/>
    <w:rPr>
      <w:rFonts w:eastAsia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A53"/>
    <w:rPr>
      <w:rFonts w:ascii="Cambria" w:eastAsia="Times New Roman" w:hAnsi="Cambria"/>
      <w:b/>
      <w:color w:val="FF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30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30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Pietruszewska</cp:lastModifiedBy>
  <cp:revision>5</cp:revision>
  <dcterms:created xsi:type="dcterms:W3CDTF">2016-05-05T09:25:00Z</dcterms:created>
  <dcterms:modified xsi:type="dcterms:W3CDTF">2016-05-09T12:04:00Z</dcterms:modified>
</cp:coreProperties>
</file>