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55" w:rsidRPr="00AA3CD3" w:rsidRDefault="00B46655" w:rsidP="00B466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3CD3">
        <w:rPr>
          <w:rFonts w:ascii="Arial" w:hAnsi="Arial" w:cs="Arial"/>
          <w:b/>
          <w:sz w:val="20"/>
          <w:szCs w:val="20"/>
        </w:rPr>
        <w:t xml:space="preserve">Dostawa </w:t>
      </w:r>
      <w:r w:rsidR="00DD3A95">
        <w:rPr>
          <w:rFonts w:ascii="Arial" w:hAnsi="Arial" w:cs="Arial"/>
          <w:b/>
          <w:sz w:val="20"/>
          <w:szCs w:val="20"/>
        </w:rPr>
        <w:t xml:space="preserve">spektrofotometru </w:t>
      </w:r>
      <w:proofErr w:type="spellStart"/>
      <w:r w:rsidR="00DD3A95">
        <w:rPr>
          <w:rFonts w:ascii="Arial" w:hAnsi="Arial" w:cs="Arial"/>
          <w:b/>
          <w:sz w:val="20"/>
          <w:szCs w:val="20"/>
        </w:rPr>
        <w:t>UV-VIS</w:t>
      </w:r>
      <w:proofErr w:type="spellEnd"/>
      <w:r w:rsidRPr="00AA3CD3">
        <w:rPr>
          <w:rFonts w:ascii="Arial" w:hAnsi="Arial" w:cs="Arial"/>
          <w:b/>
          <w:sz w:val="20"/>
          <w:szCs w:val="20"/>
        </w:rPr>
        <w:br/>
        <w:t>dla Uniwersytetu Gdańskiego</w:t>
      </w:r>
    </w:p>
    <w:p w:rsidR="002C7DE6" w:rsidRPr="000203B4" w:rsidRDefault="002C7DE6" w:rsidP="00D47F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03B4" w:rsidRDefault="002C7DE6" w:rsidP="00DD3A95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0203B4">
        <w:rPr>
          <w:rFonts w:ascii="Arial" w:hAnsi="Arial" w:cs="Arial"/>
          <w:sz w:val="20"/>
          <w:szCs w:val="20"/>
        </w:rPr>
        <w:t>OBLIGATORYJNE (WYMAGANE) PARAMETRY I FUNKCJE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Spektrofotometr dwuwiązkowy.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Dwa osobne gniazda pomiarowe (dla prób</w:t>
      </w:r>
      <w:r>
        <w:rPr>
          <w:rFonts w:ascii="Arial" w:hAnsi="Arial" w:cs="Arial"/>
          <w:sz w:val="20"/>
          <w:szCs w:val="20"/>
        </w:rPr>
        <w:t>y odniesienia i próby badanej).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Zakres długoś</w:t>
      </w:r>
      <w:r>
        <w:rPr>
          <w:rFonts w:ascii="Arial" w:hAnsi="Arial" w:cs="Arial"/>
          <w:sz w:val="20"/>
          <w:szCs w:val="20"/>
        </w:rPr>
        <w:t>ci fal co najmniej: 190-1100 nm.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Optyka kwarcowa.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DD3A95">
        <w:rPr>
          <w:rFonts w:ascii="Arial" w:hAnsi="Arial" w:cs="Arial"/>
          <w:sz w:val="20"/>
          <w:szCs w:val="20"/>
        </w:rPr>
        <w:t>Asferyczne</w:t>
      </w:r>
      <w:proofErr w:type="spellEnd"/>
      <w:r w:rsidRPr="00DD3A95">
        <w:rPr>
          <w:rFonts w:ascii="Arial" w:hAnsi="Arial" w:cs="Arial"/>
          <w:sz w:val="20"/>
          <w:szCs w:val="20"/>
        </w:rPr>
        <w:t xml:space="preserve"> lustra o zm</w:t>
      </w:r>
      <w:r>
        <w:rPr>
          <w:rFonts w:ascii="Arial" w:hAnsi="Arial" w:cs="Arial"/>
          <w:sz w:val="20"/>
          <w:szCs w:val="20"/>
        </w:rPr>
        <w:t>inimalizowanej stracie światła.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Źródło światła:</w:t>
      </w:r>
    </w:p>
    <w:p w:rsidR="00DD3A95" w:rsidRPr="00DD3A95" w:rsidRDefault="00DD3A95" w:rsidP="00DD3A95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 xml:space="preserve">- lampa światła widzialnego: lampa halogenowa w zakresie długości fali co najmniej 300–1100 </w:t>
      </w:r>
      <w:proofErr w:type="spellStart"/>
      <w:r w:rsidRPr="00DD3A95">
        <w:rPr>
          <w:rFonts w:ascii="Arial" w:hAnsi="Arial" w:cs="Arial"/>
          <w:sz w:val="20"/>
          <w:szCs w:val="20"/>
        </w:rPr>
        <w:t>nm</w:t>
      </w:r>
      <w:proofErr w:type="spellEnd"/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Pr="00DD3A95" w:rsidRDefault="00DD3A95" w:rsidP="00DD3A95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lampa światła UV</w:t>
      </w:r>
      <w:r w:rsidRPr="00DD3A95">
        <w:rPr>
          <w:rFonts w:ascii="Arial" w:hAnsi="Arial" w:cs="Arial"/>
          <w:sz w:val="20"/>
          <w:szCs w:val="20"/>
        </w:rPr>
        <w:t xml:space="preserve"> : lampa deuterowa w zakresie długości fali co najmniej 190-450 nm</w:t>
      </w:r>
      <w:r>
        <w:rPr>
          <w:rFonts w:ascii="Arial" w:hAnsi="Arial" w:cs="Arial"/>
          <w:sz w:val="20"/>
          <w:szCs w:val="20"/>
        </w:rPr>
        <w:t>.</w:t>
      </w:r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Źródło światła z możliwością automatycznej lub manual</w:t>
      </w:r>
      <w:r>
        <w:rPr>
          <w:rFonts w:ascii="Arial" w:hAnsi="Arial" w:cs="Arial"/>
          <w:sz w:val="20"/>
          <w:szCs w:val="20"/>
        </w:rPr>
        <w:t>nej zmiany VIS/UV.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pomiarowy: -3 do 3 ABS.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 xml:space="preserve">Gniazdo pomiarowe dla próbek o wysokim zmętnieniu silnie </w:t>
      </w:r>
      <w:r>
        <w:rPr>
          <w:rFonts w:ascii="Arial" w:hAnsi="Arial" w:cs="Arial"/>
          <w:sz w:val="20"/>
          <w:szCs w:val="20"/>
        </w:rPr>
        <w:t>rozpraszających promieniowanie.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Dokł</w:t>
      </w:r>
      <w:r>
        <w:rPr>
          <w:rFonts w:ascii="Arial" w:hAnsi="Arial" w:cs="Arial"/>
          <w:sz w:val="20"/>
          <w:szCs w:val="20"/>
        </w:rPr>
        <w:t>adność długości fali: +/-0,1 nm.</w:t>
      </w:r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Powtarzalność:</w:t>
      </w:r>
      <w:r>
        <w:rPr>
          <w:rFonts w:ascii="Arial" w:hAnsi="Arial" w:cs="Arial"/>
          <w:sz w:val="20"/>
          <w:szCs w:val="20"/>
        </w:rPr>
        <w:t xml:space="preserve"> +/-0,02 nm.</w:t>
      </w:r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 xml:space="preserve">Dokładność fotometryczna: +/- 0,003 </w:t>
      </w:r>
      <w:r>
        <w:rPr>
          <w:rFonts w:ascii="Arial" w:hAnsi="Arial" w:cs="Arial"/>
          <w:sz w:val="20"/>
          <w:szCs w:val="20"/>
        </w:rPr>
        <w:t>ABS</w:t>
      </w:r>
      <w:r w:rsidRPr="00DD3A95">
        <w:rPr>
          <w:rFonts w:ascii="Arial" w:hAnsi="Arial" w:cs="Arial"/>
          <w:sz w:val="20"/>
          <w:szCs w:val="20"/>
        </w:rPr>
        <w:t xml:space="preserve"> lub lepsza</w:t>
      </w:r>
      <w:r>
        <w:rPr>
          <w:rFonts w:ascii="Arial" w:hAnsi="Arial" w:cs="Arial"/>
          <w:sz w:val="20"/>
          <w:szCs w:val="20"/>
        </w:rPr>
        <w:t>.</w:t>
      </w:r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Stała szerokość sz</w:t>
      </w:r>
      <w:r>
        <w:rPr>
          <w:rFonts w:ascii="Arial" w:hAnsi="Arial" w:cs="Arial"/>
          <w:sz w:val="20"/>
          <w:szCs w:val="20"/>
        </w:rPr>
        <w:t>czeliny: 1,4 nm.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 xml:space="preserve">Stabilność linii podstawowej w czasie przy 500 </w:t>
      </w:r>
      <w:proofErr w:type="spellStart"/>
      <w:r w:rsidRPr="00DD3A95">
        <w:rPr>
          <w:rFonts w:ascii="Arial" w:hAnsi="Arial" w:cs="Arial"/>
          <w:sz w:val="20"/>
          <w:szCs w:val="20"/>
        </w:rPr>
        <w:t>nm</w:t>
      </w:r>
      <w:proofErr w:type="spellEnd"/>
      <w:r w:rsidRPr="00DD3A95">
        <w:rPr>
          <w:rFonts w:ascii="Arial" w:hAnsi="Arial" w:cs="Arial"/>
          <w:sz w:val="20"/>
          <w:szCs w:val="20"/>
        </w:rPr>
        <w:t xml:space="preserve">: 0,0005 </w:t>
      </w:r>
      <w:r>
        <w:rPr>
          <w:rFonts w:ascii="Arial" w:hAnsi="Arial" w:cs="Arial"/>
          <w:sz w:val="20"/>
          <w:szCs w:val="20"/>
        </w:rPr>
        <w:t>A</w:t>
      </w:r>
      <w:r w:rsidRPr="00DD3A95">
        <w:rPr>
          <w:rFonts w:ascii="Arial" w:hAnsi="Arial" w:cs="Arial"/>
          <w:sz w:val="20"/>
          <w:szCs w:val="20"/>
        </w:rPr>
        <w:t>/h</w:t>
      </w:r>
      <w:r>
        <w:rPr>
          <w:rFonts w:ascii="Arial" w:hAnsi="Arial" w:cs="Arial"/>
          <w:sz w:val="20"/>
          <w:szCs w:val="20"/>
        </w:rPr>
        <w:t>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Rozproszenie światła: +/-0,02%</w:t>
      </w:r>
      <w:r>
        <w:rPr>
          <w:rFonts w:ascii="Arial" w:hAnsi="Arial" w:cs="Arial"/>
          <w:sz w:val="20"/>
          <w:szCs w:val="20"/>
        </w:rPr>
        <w:t>.</w:t>
      </w:r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Programowalna szybkość skanowania równe lub wię</w:t>
      </w:r>
      <w:r>
        <w:rPr>
          <w:rFonts w:ascii="Arial" w:hAnsi="Arial" w:cs="Arial"/>
          <w:sz w:val="20"/>
          <w:szCs w:val="20"/>
        </w:rPr>
        <w:t xml:space="preserve">ksze niż 12000 </w:t>
      </w:r>
      <w:proofErr w:type="spellStart"/>
      <w:r>
        <w:rPr>
          <w:rFonts w:ascii="Arial" w:hAnsi="Arial" w:cs="Arial"/>
          <w:sz w:val="20"/>
          <w:szCs w:val="20"/>
        </w:rPr>
        <w:t>nm</w:t>
      </w:r>
      <w:proofErr w:type="spellEnd"/>
      <w:r>
        <w:rPr>
          <w:rFonts w:ascii="Arial" w:hAnsi="Arial" w:cs="Arial"/>
          <w:sz w:val="20"/>
          <w:szCs w:val="20"/>
        </w:rPr>
        <w:t>/min.</w:t>
      </w:r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Autozerowanie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 xml:space="preserve">Skaning w pełnym zakresie spektrum i pomiary przy dowolnej ilości długościach fal (rozdzielczość 0,1 </w:t>
      </w:r>
      <w:proofErr w:type="spellStart"/>
      <w:r w:rsidRPr="00DD3A95">
        <w:rPr>
          <w:rFonts w:ascii="Arial" w:hAnsi="Arial" w:cs="Arial"/>
          <w:sz w:val="20"/>
          <w:szCs w:val="20"/>
        </w:rPr>
        <w:t>nm</w:t>
      </w:r>
      <w:proofErr w:type="spellEnd"/>
      <w:r w:rsidRPr="00DD3A9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 xml:space="preserve">Uchwyt na kuwety o długości </w:t>
      </w:r>
      <w:proofErr w:type="spellStart"/>
      <w:r w:rsidRPr="00DD3A95">
        <w:rPr>
          <w:rFonts w:ascii="Arial" w:hAnsi="Arial" w:cs="Arial"/>
          <w:sz w:val="20"/>
          <w:szCs w:val="20"/>
        </w:rPr>
        <w:t>dr</w:t>
      </w:r>
      <w:proofErr w:type="spellEnd"/>
      <w:r w:rsidRPr="00DD3A95">
        <w:rPr>
          <w:rFonts w:ascii="Arial" w:hAnsi="Arial" w:cs="Arial"/>
          <w:sz w:val="20"/>
          <w:szCs w:val="20"/>
        </w:rPr>
        <w:t xml:space="preserve">. Optycznej 10 – 50 </w:t>
      </w:r>
      <w:proofErr w:type="spellStart"/>
      <w:r w:rsidRPr="00DD3A95">
        <w:rPr>
          <w:rFonts w:ascii="Arial" w:hAnsi="Arial" w:cs="Arial"/>
          <w:sz w:val="20"/>
          <w:szCs w:val="20"/>
        </w:rPr>
        <w:t>mm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Wymiary komory pomiarowej co najmniej: (</w:t>
      </w:r>
      <w:proofErr w:type="spellStart"/>
      <w:r w:rsidRPr="00DD3A95">
        <w:rPr>
          <w:rFonts w:ascii="Arial" w:hAnsi="Arial" w:cs="Arial"/>
          <w:sz w:val="20"/>
          <w:szCs w:val="20"/>
        </w:rPr>
        <w:t>wys</w:t>
      </w:r>
      <w:proofErr w:type="spellEnd"/>
      <w:r w:rsidRPr="00DD3A95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DD3A95">
        <w:rPr>
          <w:rFonts w:ascii="Arial" w:hAnsi="Arial" w:cs="Arial"/>
          <w:sz w:val="20"/>
          <w:szCs w:val="20"/>
        </w:rPr>
        <w:t>szer</w:t>
      </w:r>
      <w:proofErr w:type="spellEnd"/>
      <w:r w:rsidRPr="00DD3A95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DD3A95">
        <w:rPr>
          <w:rFonts w:ascii="Arial" w:hAnsi="Arial" w:cs="Arial"/>
          <w:sz w:val="20"/>
          <w:szCs w:val="20"/>
        </w:rPr>
        <w:t>gł</w:t>
      </w:r>
      <w:proofErr w:type="spellEnd"/>
      <w:r w:rsidRPr="00DD3A95">
        <w:rPr>
          <w:rFonts w:ascii="Arial" w:hAnsi="Arial" w:cs="Arial"/>
          <w:sz w:val="20"/>
          <w:szCs w:val="20"/>
        </w:rPr>
        <w:t>): 364 x 185 x 260 [mm]</w:t>
      </w:r>
      <w:r>
        <w:rPr>
          <w:rFonts w:ascii="Arial" w:hAnsi="Arial" w:cs="Arial"/>
          <w:sz w:val="20"/>
          <w:szCs w:val="20"/>
        </w:rPr>
        <w:t>.</w:t>
      </w:r>
      <w:r w:rsidRPr="00DD3A95">
        <w:rPr>
          <w:rFonts w:ascii="Arial" w:hAnsi="Arial" w:cs="Arial"/>
          <w:sz w:val="20"/>
          <w:szCs w:val="20"/>
        </w:rPr>
        <w:t xml:space="preserve">  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>Instrukcja obsługi w jęz.</w:t>
      </w:r>
      <w:r>
        <w:rPr>
          <w:rFonts w:ascii="Arial" w:hAnsi="Arial" w:cs="Arial"/>
          <w:sz w:val="20"/>
          <w:szCs w:val="20"/>
        </w:rPr>
        <w:t xml:space="preserve"> p</w:t>
      </w:r>
      <w:r w:rsidRPr="00DD3A95">
        <w:rPr>
          <w:rFonts w:ascii="Arial" w:hAnsi="Arial" w:cs="Arial"/>
          <w:sz w:val="20"/>
          <w:szCs w:val="20"/>
        </w:rPr>
        <w:t>olskim i angielskim</w:t>
      </w:r>
      <w:r>
        <w:rPr>
          <w:rFonts w:ascii="Arial" w:hAnsi="Arial" w:cs="Arial"/>
          <w:sz w:val="20"/>
          <w:szCs w:val="20"/>
        </w:rPr>
        <w:t>.</w:t>
      </w:r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3A95">
        <w:rPr>
          <w:rFonts w:ascii="Arial" w:hAnsi="Arial" w:cs="Arial"/>
          <w:sz w:val="20"/>
          <w:szCs w:val="20"/>
        </w:rPr>
        <w:t xml:space="preserve">Zmieniacz minimum na 8 kuwet o dł. </w:t>
      </w:r>
      <w:r>
        <w:rPr>
          <w:rFonts w:ascii="Arial" w:hAnsi="Arial" w:cs="Arial"/>
          <w:sz w:val="20"/>
          <w:szCs w:val="20"/>
        </w:rPr>
        <w:t>d</w:t>
      </w:r>
      <w:r w:rsidRPr="00DD3A95">
        <w:rPr>
          <w:rFonts w:ascii="Arial" w:hAnsi="Arial" w:cs="Arial"/>
          <w:sz w:val="20"/>
          <w:szCs w:val="20"/>
        </w:rPr>
        <w:t>rogi optycznej 10 mm bez możliwości mieszania próbki, termostatowany zewnętrzną łaźnią wodną</w:t>
      </w:r>
      <w:r>
        <w:rPr>
          <w:rFonts w:ascii="Arial" w:hAnsi="Arial" w:cs="Arial"/>
          <w:sz w:val="20"/>
          <w:szCs w:val="20"/>
        </w:rPr>
        <w:t>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vanish/>
          <w:sz w:val="20"/>
          <w:szCs w:val="20"/>
          <w:specVanish/>
        </w:rPr>
      </w:pPr>
      <w:r w:rsidRPr="00DD3A95">
        <w:rPr>
          <w:rFonts w:ascii="Arial" w:hAnsi="Arial" w:cs="Arial"/>
          <w:sz w:val="20"/>
          <w:szCs w:val="20"/>
        </w:rPr>
        <w:t>Łaźnia wodna z wymuszonym obiegiem do termostatowania zmie</w:t>
      </w:r>
      <w:r>
        <w:rPr>
          <w:rFonts w:ascii="Arial" w:hAnsi="Arial" w:cs="Arial"/>
          <w:sz w:val="20"/>
          <w:szCs w:val="20"/>
        </w:rPr>
        <w:t>niacza kuwet w zakresie do 85°C,</w:t>
      </w:r>
      <w:r w:rsidRPr="00DD3A95">
        <w:rPr>
          <w:rFonts w:ascii="Arial" w:hAnsi="Arial" w:cs="Arial"/>
          <w:sz w:val="20"/>
          <w:szCs w:val="20"/>
        </w:rPr>
        <w:t xml:space="preserve"> dokładność +/- 0,1°</w:t>
      </w:r>
      <w:r>
        <w:rPr>
          <w:rFonts w:ascii="Arial" w:hAnsi="Arial" w:cs="Arial"/>
          <w:sz w:val="20"/>
          <w:szCs w:val="20"/>
        </w:rPr>
        <w:t xml:space="preserve">C, </w:t>
      </w:r>
      <w:proofErr w:type="spellStart"/>
      <w:r>
        <w:rPr>
          <w:rFonts w:ascii="Arial" w:hAnsi="Arial" w:cs="Arial"/>
          <w:sz w:val="20"/>
          <w:szCs w:val="20"/>
        </w:rPr>
        <w:t>poj</w:t>
      </w:r>
      <w:proofErr w:type="spellEnd"/>
      <w:r>
        <w:rPr>
          <w:rFonts w:ascii="Arial" w:hAnsi="Arial" w:cs="Arial"/>
          <w:sz w:val="20"/>
          <w:szCs w:val="20"/>
        </w:rPr>
        <w:t>. ł</w:t>
      </w:r>
      <w:r w:rsidRPr="00DD3A95">
        <w:rPr>
          <w:rFonts w:ascii="Arial" w:hAnsi="Arial" w:cs="Arial"/>
          <w:sz w:val="20"/>
          <w:szCs w:val="20"/>
        </w:rPr>
        <w:t>aźni od 2,5 l do 5,5 l</w:t>
      </w:r>
      <w:r>
        <w:rPr>
          <w:rFonts w:ascii="Arial" w:hAnsi="Arial" w:cs="Arial"/>
          <w:sz w:val="20"/>
          <w:szCs w:val="20"/>
        </w:rPr>
        <w:t>.</w:t>
      </w: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DD3A95" w:rsidRP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vanish/>
          <w:sz w:val="20"/>
          <w:szCs w:val="20"/>
          <w:specVanish/>
        </w:rPr>
      </w:pPr>
      <w:r w:rsidRPr="00DD3A95">
        <w:rPr>
          <w:rFonts w:ascii="Arial" w:hAnsi="Arial" w:cs="Arial"/>
          <w:sz w:val="20"/>
          <w:szCs w:val="20"/>
        </w:rPr>
        <w:t xml:space="preserve"> </w:t>
      </w:r>
    </w:p>
    <w:p w:rsid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D3A95" w:rsidRDefault="00DD3A95" w:rsidP="00DD3A95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D3A95">
        <w:rPr>
          <w:rFonts w:ascii="Arial" w:hAnsi="Arial" w:cs="Arial"/>
          <w:sz w:val="20"/>
          <w:szCs w:val="20"/>
        </w:rPr>
        <w:t xml:space="preserve">programowanie umożliwiające kontrolę spektrofotometru, wyświetlanie, przechowywanie i eksport wyników działające w środowisku </w:t>
      </w:r>
      <w:r>
        <w:rPr>
          <w:rFonts w:ascii="Arial" w:hAnsi="Arial" w:cs="Arial"/>
          <w:sz w:val="20"/>
          <w:szCs w:val="20"/>
        </w:rPr>
        <w:t>W</w:t>
      </w:r>
      <w:r w:rsidRPr="00DD3A95">
        <w:rPr>
          <w:rFonts w:ascii="Arial" w:hAnsi="Arial" w:cs="Arial"/>
          <w:sz w:val="20"/>
          <w:szCs w:val="20"/>
        </w:rPr>
        <w:t>indows, na nośniku, do samodzielnego zainstalowania na jednostce</w:t>
      </w:r>
      <w:r>
        <w:rPr>
          <w:rFonts w:ascii="Arial" w:hAnsi="Arial" w:cs="Arial"/>
          <w:sz w:val="20"/>
          <w:szCs w:val="20"/>
        </w:rPr>
        <w:br/>
      </w:r>
      <w:r w:rsidRPr="00DD3A95">
        <w:rPr>
          <w:rFonts w:ascii="Arial" w:hAnsi="Arial" w:cs="Arial"/>
          <w:sz w:val="20"/>
          <w:szCs w:val="20"/>
        </w:rPr>
        <w:t>(w posiadanym przez Zamawiającego środowisku Windows)</w:t>
      </w:r>
      <w:r>
        <w:rPr>
          <w:rFonts w:ascii="Arial" w:hAnsi="Arial" w:cs="Arial"/>
          <w:sz w:val="20"/>
          <w:szCs w:val="20"/>
        </w:rPr>
        <w:t>.</w:t>
      </w:r>
    </w:p>
    <w:p w:rsidR="00F60313" w:rsidRPr="00F60313" w:rsidRDefault="00F60313" w:rsidP="00F603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0313">
        <w:rPr>
          <w:rFonts w:ascii="Arial" w:hAnsi="Arial" w:cs="Arial"/>
          <w:sz w:val="20"/>
          <w:szCs w:val="20"/>
        </w:rPr>
        <w:t>Szczegółowy opis  funkcjonalności</w:t>
      </w:r>
      <w:r>
        <w:rPr>
          <w:rFonts w:ascii="Arial" w:hAnsi="Arial" w:cs="Arial"/>
          <w:sz w:val="20"/>
          <w:szCs w:val="20"/>
        </w:rPr>
        <w:t>:</w:t>
      </w:r>
      <w:r w:rsidRPr="00F60313">
        <w:rPr>
          <w:rFonts w:ascii="Arial" w:hAnsi="Arial" w:cs="Arial"/>
          <w:sz w:val="20"/>
          <w:szCs w:val="20"/>
        </w:rPr>
        <w:t xml:space="preserve"> </w:t>
      </w:r>
    </w:p>
    <w:p w:rsidR="00F60313" w:rsidRPr="00F60313" w:rsidRDefault="00F60313" w:rsidP="00F6031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0313">
        <w:rPr>
          <w:rFonts w:ascii="Arial" w:hAnsi="Arial" w:cs="Arial"/>
          <w:sz w:val="20"/>
          <w:szCs w:val="20"/>
        </w:rPr>
        <w:t>analizy ilościowa prób (DNA, RNA)</w:t>
      </w:r>
      <w:r>
        <w:rPr>
          <w:rFonts w:ascii="Arial" w:hAnsi="Arial" w:cs="Arial"/>
          <w:sz w:val="20"/>
          <w:szCs w:val="20"/>
        </w:rPr>
        <w:t>,</w:t>
      </w:r>
      <w:r w:rsidRPr="00F60313">
        <w:rPr>
          <w:rFonts w:ascii="Arial" w:hAnsi="Arial" w:cs="Arial"/>
          <w:sz w:val="20"/>
          <w:szCs w:val="20"/>
        </w:rPr>
        <w:t xml:space="preserve"> </w:t>
      </w:r>
    </w:p>
    <w:p w:rsidR="00F60313" w:rsidRPr="00F60313" w:rsidRDefault="00F60313" w:rsidP="00F6031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0313">
        <w:rPr>
          <w:rFonts w:ascii="Arial" w:hAnsi="Arial" w:cs="Arial"/>
          <w:sz w:val="20"/>
          <w:szCs w:val="20"/>
        </w:rPr>
        <w:t xml:space="preserve">analizy kinetyki reakcji enzymatycznych, </w:t>
      </w:r>
    </w:p>
    <w:p w:rsidR="00F60313" w:rsidRPr="00F60313" w:rsidRDefault="00F60313" w:rsidP="00F6031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0313">
        <w:rPr>
          <w:rFonts w:ascii="Arial" w:hAnsi="Arial" w:cs="Arial"/>
          <w:sz w:val="20"/>
          <w:szCs w:val="20"/>
        </w:rPr>
        <w:t>analizy kolorymetryczne</w:t>
      </w:r>
      <w:r>
        <w:rPr>
          <w:rFonts w:ascii="Arial" w:hAnsi="Arial" w:cs="Arial"/>
          <w:sz w:val="20"/>
          <w:szCs w:val="20"/>
        </w:rPr>
        <w:t>,</w:t>
      </w:r>
    </w:p>
    <w:p w:rsidR="00F60313" w:rsidRPr="00F60313" w:rsidRDefault="00F60313" w:rsidP="00F6031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0313">
        <w:rPr>
          <w:rFonts w:ascii="Arial" w:hAnsi="Arial" w:cs="Arial"/>
          <w:sz w:val="20"/>
          <w:szCs w:val="20"/>
        </w:rPr>
        <w:t>analiza pełnego widma absorbancji ekstraktów roślinnych oraz bakteryjnych w celach oznaczeń enzymatycznych</w:t>
      </w:r>
      <w:r>
        <w:rPr>
          <w:rFonts w:ascii="Arial" w:hAnsi="Arial" w:cs="Arial"/>
          <w:sz w:val="20"/>
          <w:szCs w:val="20"/>
        </w:rPr>
        <w:t>,</w:t>
      </w:r>
    </w:p>
    <w:p w:rsidR="00F60313" w:rsidRPr="00F60313" w:rsidRDefault="00F60313" w:rsidP="00F6031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0313">
        <w:rPr>
          <w:rFonts w:ascii="Arial" w:hAnsi="Arial" w:cs="Arial"/>
          <w:sz w:val="20"/>
          <w:szCs w:val="20"/>
        </w:rPr>
        <w:t>oznaczania gęstości zawiesin bakteryjnych</w:t>
      </w:r>
      <w:r>
        <w:rPr>
          <w:rFonts w:ascii="Arial" w:hAnsi="Arial" w:cs="Arial"/>
          <w:sz w:val="20"/>
          <w:szCs w:val="20"/>
        </w:rPr>
        <w:t>.</w:t>
      </w:r>
    </w:p>
    <w:p w:rsidR="00DD3A95" w:rsidRPr="000203B4" w:rsidRDefault="00DD3A95" w:rsidP="00F60313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sectPr w:rsidR="00DD3A95" w:rsidRPr="000203B4" w:rsidSect="00C0796F">
      <w:headerReference w:type="even" r:id="rId8"/>
      <w:headerReference w:type="default" r:id="rId9"/>
      <w:footerReference w:type="default" r:id="rId10"/>
      <w:pgSz w:w="11906" w:h="16838"/>
      <w:pgMar w:top="818" w:right="992" w:bottom="993" w:left="992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82" w:rsidRDefault="005A1C82" w:rsidP="000354D3">
      <w:pPr>
        <w:spacing w:after="0" w:line="240" w:lineRule="auto"/>
      </w:pPr>
      <w:r>
        <w:separator/>
      </w:r>
    </w:p>
  </w:endnote>
  <w:endnote w:type="continuationSeparator" w:id="1">
    <w:p w:rsidR="005A1C82" w:rsidRDefault="005A1C82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82" w:rsidRDefault="005A1C82" w:rsidP="006F375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5A1C82" w:rsidRPr="006F3755" w:rsidRDefault="005A1C82" w:rsidP="006F375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6F3755">
      <w:rPr>
        <w:rFonts w:ascii="Arial" w:hAnsi="Arial" w:cs="Arial"/>
        <w:sz w:val="18"/>
        <w:szCs w:val="18"/>
      </w:rPr>
      <w:t xml:space="preserve">Uniwersytet Gdański, Dział Zamówień Publicznych, ul. </w:t>
    </w:r>
    <w:r w:rsidR="006F2753">
      <w:rPr>
        <w:rFonts w:ascii="Arial" w:hAnsi="Arial" w:cs="Arial"/>
        <w:sz w:val="18"/>
        <w:szCs w:val="18"/>
      </w:rPr>
      <w:t xml:space="preserve">Jana </w:t>
    </w:r>
    <w:r w:rsidRPr="006F3755">
      <w:rPr>
        <w:rFonts w:ascii="Arial" w:hAnsi="Arial" w:cs="Arial"/>
        <w:sz w:val="18"/>
        <w:szCs w:val="18"/>
      </w:rPr>
      <w:t>Bażyńskiego 8, 80-309 Gdańsk</w:t>
    </w:r>
  </w:p>
  <w:p w:rsidR="005A1C82" w:rsidRPr="006F3755" w:rsidRDefault="005A1C82" w:rsidP="006F3755">
    <w:pPr>
      <w:pStyle w:val="Stopka"/>
      <w:ind w:right="281"/>
      <w:jc w:val="right"/>
      <w:rPr>
        <w:rFonts w:ascii="Arial" w:hAnsi="Arial" w:cs="Arial"/>
      </w:rPr>
    </w:pPr>
    <w:r w:rsidRPr="006F3755">
      <w:rPr>
        <w:rFonts w:ascii="Arial" w:hAnsi="Arial" w:cs="Arial"/>
        <w:sz w:val="18"/>
        <w:szCs w:val="18"/>
      </w:rPr>
      <w:t xml:space="preserve">str. </w:t>
    </w:r>
    <w:r w:rsidR="004761AE" w:rsidRPr="006F3755">
      <w:rPr>
        <w:rFonts w:ascii="Arial" w:hAnsi="Arial" w:cs="Arial"/>
        <w:sz w:val="18"/>
        <w:szCs w:val="18"/>
      </w:rPr>
      <w:fldChar w:fldCharType="begin"/>
    </w:r>
    <w:r w:rsidRPr="006F3755">
      <w:rPr>
        <w:rFonts w:ascii="Arial" w:hAnsi="Arial" w:cs="Arial"/>
        <w:sz w:val="18"/>
        <w:szCs w:val="18"/>
      </w:rPr>
      <w:instrText xml:space="preserve"> PAGE    \* MERGEFORMAT </w:instrText>
    </w:r>
    <w:r w:rsidR="004761AE" w:rsidRPr="006F3755">
      <w:rPr>
        <w:rFonts w:ascii="Arial" w:hAnsi="Arial" w:cs="Arial"/>
        <w:sz w:val="18"/>
        <w:szCs w:val="18"/>
      </w:rPr>
      <w:fldChar w:fldCharType="separate"/>
    </w:r>
    <w:r w:rsidR="00F60313">
      <w:rPr>
        <w:rFonts w:ascii="Arial" w:hAnsi="Arial" w:cs="Arial"/>
        <w:noProof/>
        <w:sz w:val="18"/>
        <w:szCs w:val="18"/>
      </w:rPr>
      <w:t>1</w:t>
    </w:r>
    <w:r w:rsidR="004761AE" w:rsidRPr="006F375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82" w:rsidRDefault="005A1C82" w:rsidP="000354D3">
      <w:pPr>
        <w:spacing w:after="0" w:line="240" w:lineRule="auto"/>
      </w:pPr>
      <w:r>
        <w:separator/>
      </w:r>
    </w:p>
  </w:footnote>
  <w:footnote w:type="continuationSeparator" w:id="1">
    <w:p w:rsidR="005A1C82" w:rsidRDefault="005A1C82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82" w:rsidRDefault="005A1C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82" w:rsidRDefault="006F2753" w:rsidP="006F3755">
    <w:pPr>
      <w:pStyle w:val="Nagwek"/>
      <w:pBdr>
        <w:bottom w:val="single" w:sz="6" w:space="1" w:color="auto"/>
      </w:pBdr>
      <w:tabs>
        <w:tab w:val="center" w:pos="4961"/>
        <w:tab w:val="right" w:pos="992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</w:t>
    </w:r>
    <w:r w:rsidR="005A1C82">
      <w:rPr>
        <w:rFonts w:ascii="Arial" w:hAnsi="Arial" w:cs="Arial"/>
        <w:i/>
        <w:sz w:val="18"/>
        <w:szCs w:val="18"/>
      </w:rPr>
      <w:t>9</w:t>
    </w:r>
    <w:r>
      <w:rPr>
        <w:rFonts w:ascii="Arial" w:hAnsi="Arial" w:cs="Arial"/>
        <w:i/>
        <w:sz w:val="18"/>
        <w:szCs w:val="18"/>
      </w:rPr>
      <w:t>2</w:t>
    </w:r>
    <w:r w:rsidR="005A1C82" w:rsidRPr="00EA68FF">
      <w:rPr>
        <w:rFonts w:ascii="Arial" w:hAnsi="Arial" w:cs="Arial"/>
        <w:i/>
        <w:sz w:val="18"/>
        <w:szCs w:val="18"/>
      </w:rPr>
      <w:t>/1</w:t>
    </w:r>
    <w:r w:rsidR="005A1C82">
      <w:rPr>
        <w:rFonts w:ascii="Arial" w:hAnsi="Arial" w:cs="Arial"/>
        <w:i/>
        <w:sz w:val="18"/>
        <w:szCs w:val="18"/>
      </w:rPr>
      <w:t>6</w:t>
    </w:r>
    <w:r w:rsidR="005A1C82" w:rsidRPr="00EA68FF">
      <w:rPr>
        <w:rFonts w:ascii="Arial" w:hAnsi="Arial" w:cs="Arial"/>
        <w:i/>
        <w:sz w:val="18"/>
        <w:szCs w:val="18"/>
      </w:rPr>
      <w:t xml:space="preserve">/WW - załącznik nr </w:t>
    </w:r>
    <w:r w:rsidR="005A1C82">
      <w:rPr>
        <w:rFonts w:ascii="Arial" w:hAnsi="Arial" w:cs="Arial"/>
        <w:i/>
        <w:sz w:val="18"/>
        <w:szCs w:val="18"/>
      </w:rPr>
      <w:t>2 do SIWZ – 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03"/>
    <w:multiLevelType w:val="hybridMultilevel"/>
    <w:tmpl w:val="CB84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06D9"/>
    <w:multiLevelType w:val="hybridMultilevel"/>
    <w:tmpl w:val="B992C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54CF"/>
    <w:multiLevelType w:val="hybridMultilevel"/>
    <w:tmpl w:val="AB36B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555D1"/>
    <w:multiLevelType w:val="hybridMultilevel"/>
    <w:tmpl w:val="E3ACEB02"/>
    <w:lvl w:ilvl="0" w:tplc="FEDE15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2E98"/>
    <w:multiLevelType w:val="hybridMultilevel"/>
    <w:tmpl w:val="289899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27F0"/>
    <w:multiLevelType w:val="hybridMultilevel"/>
    <w:tmpl w:val="AE206F16"/>
    <w:lvl w:ilvl="0" w:tplc="6674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F43F6F"/>
    <w:multiLevelType w:val="hybridMultilevel"/>
    <w:tmpl w:val="82B2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12D"/>
    <w:multiLevelType w:val="hybridMultilevel"/>
    <w:tmpl w:val="915AA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274613"/>
    <w:multiLevelType w:val="hybridMultilevel"/>
    <w:tmpl w:val="25AED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409D5"/>
    <w:multiLevelType w:val="hybridMultilevel"/>
    <w:tmpl w:val="BA58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354D3"/>
    <w:rsid w:val="000203B4"/>
    <w:rsid w:val="00020FA3"/>
    <w:rsid w:val="000354D3"/>
    <w:rsid w:val="00040060"/>
    <w:rsid w:val="000463EF"/>
    <w:rsid w:val="001432A0"/>
    <w:rsid w:val="001B2CB6"/>
    <w:rsid w:val="001F546C"/>
    <w:rsid w:val="00207254"/>
    <w:rsid w:val="00207D38"/>
    <w:rsid w:val="002124A1"/>
    <w:rsid w:val="00216054"/>
    <w:rsid w:val="002259CF"/>
    <w:rsid w:val="00230A81"/>
    <w:rsid w:val="002474FA"/>
    <w:rsid w:val="002515DE"/>
    <w:rsid w:val="00271389"/>
    <w:rsid w:val="002C04EB"/>
    <w:rsid w:val="002C75F4"/>
    <w:rsid w:val="002C7DE6"/>
    <w:rsid w:val="002F4E9A"/>
    <w:rsid w:val="00303EE9"/>
    <w:rsid w:val="003312D3"/>
    <w:rsid w:val="00350830"/>
    <w:rsid w:val="00376BC1"/>
    <w:rsid w:val="003B68A0"/>
    <w:rsid w:val="003C1701"/>
    <w:rsid w:val="00436DD4"/>
    <w:rsid w:val="0045488C"/>
    <w:rsid w:val="004567FA"/>
    <w:rsid w:val="004666D0"/>
    <w:rsid w:val="004749B4"/>
    <w:rsid w:val="004751C0"/>
    <w:rsid w:val="004761AE"/>
    <w:rsid w:val="004960FC"/>
    <w:rsid w:val="004A60EF"/>
    <w:rsid w:val="004E16D5"/>
    <w:rsid w:val="005315AC"/>
    <w:rsid w:val="005509F2"/>
    <w:rsid w:val="0055587B"/>
    <w:rsid w:val="005616BE"/>
    <w:rsid w:val="00597B89"/>
    <w:rsid w:val="005A1C82"/>
    <w:rsid w:val="005F5E89"/>
    <w:rsid w:val="00640E74"/>
    <w:rsid w:val="006A756E"/>
    <w:rsid w:val="006B0F3A"/>
    <w:rsid w:val="006F2753"/>
    <w:rsid w:val="006F3755"/>
    <w:rsid w:val="00733F7C"/>
    <w:rsid w:val="00764245"/>
    <w:rsid w:val="00767A99"/>
    <w:rsid w:val="0078145C"/>
    <w:rsid w:val="007A250D"/>
    <w:rsid w:val="007A5C9C"/>
    <w:rsid w:val="007E3F9E"/>
    <w:rsid w:val="007E66BC"/>
    <w:rsid w:val="00805CBF"/>
    <w:rsid w:val="00823C50"/>
    <w:rsid w:val="00824130"/>
    <w:rsid w:val="008643B4"/>
    <w:rsid w:val="00876CD1"/>
    <w:rsid w:val="008C52A4"/>
    <w:rsid w:val="008D4C23"/>
    <w:rsid w:val="009132EC"/>
    <w:rsid w:val="00914FB0"/>
    <w:rsid w:val="009210D1"/>
    <w:rsid w:val="009316F9"/>
    <w:rsid w:val="009410A9"/>
    <w:rsid w:val="009651E5"/>
    <w:rsid w:val="00986F1C"/>
    <w:rsid w:val="00986F40"/>
    <w:rsid w:val="009A0F74"/>
    <w:rsid w:val="009B5A05"/>
    <w:rsid w:val="009D4EE4"/>
    <w:rsid w:val="00A27298"/>
    <w:rsid w:val="00A338D8"/>
    <w:rsid w:val="00A577A4"/>
    <w:rsid w:val="00A855EC"/>
    <w:rsid w:val="00AA396D"/>
    <w:rsid w:val="00AA3CD3"/>
    <w:rsid w:val="00AE309B"/>
    <w:rsid w:val="00AF578C"/>
    <w:rsid w:val="00B07786"/>
    <w:rsid w:val="00B14EFA"/>
    <w:rsid w:val="00B224CB"/>
    <w:rsid w:val="00B35D1A"/>
    <w:rsid w:val="00B46655"/>
    <w:rsid w:val="00B51551"/>
    <w:rsid w:val="00B60877"/>
    <w:rsid w:val="00B829A5"/>
    <w:rsid w:val="00B91739"/>
    <w:rsid w:val="00B94EF8"/>
    <w:rsid w:val="00BA71BD"/>
    <w:rsid w:val="00BB3AF0"/>
    <w:rsid w:val="00BB71BD"/>
    <w:rsid w:val="00BF1FC6"/>
    <w:rsid w:val="00C0796F"/>
    <w:rsid w:val="00C107A5"/>
    <w:rsid w:val="00C22513"/>
    <w:rsid w:val="00C44EF6"/>
    <w:rsid w:val="00C530F9"/>
    <w:rsid w:val="00C87632"/>
    <w:rsid w:val="00CB13F1"/>
    <w:rsid w:val="00CC6DD8"/>
    <w:rsid w:val="00CF3044"/>
    <w:rsid w:val="00D33D61"/>
    <w:rsid w:val="00D35262"/>
    <w:rsid w:val="00D47F5C"/>
    <w:rsid w:val="00D72815"/>
    <w:rsid w:val="00D85EAA"/>
    <w:rsid w:val="00DB254D"/>
    <w:rsid w:val="00DD3A95"/>
    <w:rsid w:val="00E11D92"/>
    <w:rsid w:val="00E47606"/>
    <w:rsid w:val="00E70DE2"/>
    <w:rsid w:val="00E87CC3"/>
    <w:rsid w:val="00EB2756"/>
    <w:rsid w:val="00EF0830"/>
    <w:rsid w:val="00F21245"/>
    <w:rsid w:val="00F37D4F"/>
    <w:rsid w:val="00F52321"/>
    <w:rsid w:val="00F60313"/>
    <w:rsid w:val="00F91425"/>
    <w:rsid w:val="00FA516D"/>
    <w:rsid w:val="00FC1CB0"/>
    <w:rsid w:val="00FE1368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47AE-AD3A-48C0-A165-C4A14FA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Wojciech Witkowski</cp:lastModifiedBy>
  <cp:revision>20</cp:revision>
  <dcterms:created xsi:type="dcterms:W3CDTF">2015-02-19T15:21:00Z</dcterms:created>
  <dcterms:modified xsi:type="dcterms:W3CDTF">2016-07-06T12:40:00Z</dcterms:modified>
</cp:coreProperties>
</file>