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C" w:rsidRPr="00496694" w:rsidRDefault="00CD354C" w:rsidP="004C0002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496694">
        <w:rPr>
          <w:rFonts w:ascii="Arial" w:hAnsi="Arial" w:cs="Arial"/>
          <w:b/>
        </w:rPr>
        <w:t>Dostawa spektrometru dichroizmu kołowego dla Uniwersytetu Gdańskiego.</w:t>
      </w:r>
    </w:p>
    <w:p w:rsidR="00AE5D4B" w:rsidRPr="00496694" w:rsidRDefault="00AE5D4B" w:rsidP="004C0002">
      <w:pPr>
        <w:pStyle w:val="Akapitzlist"/>
        <w:numPr>
          <w:ilvl w:val="0"/>
          <w:numId w:val="12"/>
        </w:numPr>
        <w:spacing w:after="0" w:line="360" w:lineRule="auto"/>
        <w:ind w:left="284" w:hanging="153"/>
        <w:jc w:val="both"/>
        <w:rPr>
          <w:rFonts w:ascii="Arial" w:eastAsia="Times New Roman" w:hAnsi="Arial" w:cs="Arial"/>
          <w:u w:val="single"/>
          <w:lang w:eastAsia="pl-PL"/>
        </w:rPr>
      </w:pPr>
      <w:r w:rsidRPr="00496694">
        <w:rPr>
          <w:rFonts w:ascii="Arial" w:eastAsia="Times New Roman" w:hAnsi="Arial" w:cs="Arial"/>
          <w:u w:val="single"/>
          <w:lang w:eastAsia="pl-PL"/>
        </w:rPr>
        <w:t xml:space="preserve">Minimalne parametry techniczne dla </w:t>
      </w:r>
      <w:r w:rsidR="00CD354C" w:rsidRPr="00496694">
        <w:rPr>
          <w:rFonts w:ascii="Arial" w:eastAsia="Times New Roman" w:hAnsi="Arial" w:cs="Arial"/>
          <w:u w:val="single"/>
          <w:lang w:eastAsia="pl-PL"/>
        </w:rPr>
        <w:t>aparatury</w:t>
      </w:r>
      <w:r w:rsidRPr="00496694">
        <w:rPr>
          <w:rFonts w:ascii="Arial" w:eastAsia="Times New Roman" w:hAnsi="Arial" w:cs="Arial"/>
          <w:u w:val="single"/>
          <w:lang w:eastAsia="pl-PL"/>
        </w:rPr>
        <w:t>:</w:t>
      </w:r>
    </w:p>
    <w:p w:rsidR="0095711A" w:rsidRPr="00496694" w:rsidRDefault="0095711A" w:rsidP="004C0002">
      <w:pPr>
        <w:pStyle w:val="Akapitzlist"/>
        <w:spacing w:after="0" w:line="360" w:lineRule="auto"/>
        <w:ind w:left="284" w:hanging="153"/>
        <w:jc w:val="both"/>
        <w:rPr>
          <w:rFonts w:ascii="Arial" w:eastAsia="Times New Roman" w:hAnsi="Arial" w:cs="Arial"/>
          <w:u w:val="single"/>
          <w:lang w:eastAsia="pl-PL"/>
        </w:rPr>
      </w:pPr>
    </w:p>
    <w:p w:rsidR="00496694" w:rsidRPr="0030274C" w:rsidRDefault="00496694" w:rsidP="004C0002">
      <w:pPr>
        <w:pStyle w:val="Akapitzlist"/>
        <w:numPr>
          <w:ilvl w:val="0"/>
          <w:numId w:val="12"/>
        </w:numPr>
        <w:spacing w:after="0" w:line="360" w:lineRule="auto"/>
        <w:ind w:left="284" w:hanging="153"/>
        <w:jc w:val="both"/>
        <w:rPr>
          <w:rFonts w:ascii="Arial" w:hAnsi="Arial" w:cs="Arial"/>
        </w:rPr>
      </w:pPr>
      <w:r w:rsidRPr="0030274C">
        <w:rPr>
          <w:rFonts w:ascii="Arial" w:hAnsi="Arial" w:cs="Arial"/>
          <w:spacing w:val="-1"/>
        </w:rPr>
        <w:t xml:space="preserve">Standardowy zakres </w:t>
      </w:r>
      <w:r w:rsidRPr="0030274C">
        <w:rPr>
          <w:rFonts w:ascii="Arial" w:hAnsi="Arial" w:cs="Arial"/>
          <w:spacing w:val="1"/>
        </w:rPr>
        <w:t xml:space="preserve">długości fali co najmniej 165 - 900 </w:t>
      </w:r>
      <w:proofErr w:type="spellStart"/>
      <w:r w:rsidRPr="0030274C">
        <w:rPr>
          <w:rFonts w:ascii="Arial" w:hAnsi="Arial" w:cs="Arial"/>
          <w:spacing w:val="1"/>
        </w:rPr>
        <w:t>nm</w:t>
      </w:r>
      <w:proofErr w:type="spellEnd"/>
      <w:r w:rsidRPr="0030274C">
        <w:rPr>
          <w:rFonts w:ascii="Arial" w:hAnsi="Arial" w:cs="Arial"/>
        </w:rPr>
        <w:t xml:space="preserve"> 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spacing w:after="0" w:line="360" w:lineRule="auto"/>
        <w:ind w:left="284" w:hanging="153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 xml:space="preserve">Możliwość rozszerzenia zakresu długości fali do co najmniej 1450 </w:t>
      </w:r>
      <w:proofErr w:type="spellStart"/>
      <w:r w:rsidRPr="00496694">
        <w:rPr>
          <w:rFonts w:ascii="Arial" w:hAnsi="Arial" w:cs="Arial"/>
        </w:rPr>
        <w:t>nm</w:t>
      </w:r>
      <w:proofErr w:type="spellEnd"/>
    </w:p>
    <w:p w:rsidR="00496694" w:rsidRPr="00496694" w:rsidRDefault="00496694" w:rsidP="004C0002">
      <w:pPr>
        <w:pStyle w:val="Akapitzlist"/>
        <w:numPr>
          <w:ilvl w:val="0"/>
          <w:numId w:val="12"/>
        </w:numPr>
        <w:spacing w:line="360" w:lineRule="auto"/>
        <w:ind w:left="284" w:hanging="153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 xml:space="preserve">Standardowe źródło światła: 150 W lampa </w:t>
      </w:r>
      <w:proofErr w:type="spellStart"/>
      <w:r w:rsidRPr="00496694">
        <w:rPr>
          <w:rFonts w:ascii="Arial" w:hAnsi="Arial" w:cs="Arial"/>
          <w:spacing w:val="-1"/>
        </w:rPr>
        <w:t>Xe</w:t>
      </w:r>
      <w:proofErr w:type="spellEnd"/>
      <w:r w:rsidRPr="00496694">
        <w:rPr>
          <w:rFonts w:ascii="Arial" w:hAnsi="Arial" w:cs="Arial"/>
          <w:spacing w:val="-1"/>
        </w:rPr>
        <w:t xml:space="preserve"> chłodzona powietrzem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spacing w:line="360" w:lineRule="auto"/>
        <w:ind w:left="284" w:hanging="153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>Opcjonalna możliwość wyposażenia aparatu w lampę halogenową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spacing w:line="360" w:lineRule="auto"/>
        <w:ind w:left="284" w:hanging="153"/>
        <w:jc w:val="both"/>
        <w:rPr>
          <w:rFonts w:ascii="Arial" w:hAnsi="Arial" w:cs="Arial"/>
        </w:rPr>
      </w:pPr>
      <w:r w:rsidRPr="00496694">
        <w:rPr>
          <w:rFonts w:ascii="Arial" w:hAnsi="Arial" w:cs="Arial"/>
          <w:color w:val="000000"/>
          <w:spacing w:val="-1"/>
        </w:rPr>
        <w:t>Przesłona sterowana z poziomu oprogramowania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spacing w:line="360" w:lineRule="auto"/>
        <w:ind w:left="284" w:hanging="153"/>
        <w:jc w:val="both"/>
        <w:rPr>
          <w:rFonts w:ascii="Arial" w:hAnsi="Arial" w:cs="Arial"/>
        </w:rPr>
      </w:pPr>
      <w:r w:rsidRPr="00496694">
        <w:rPr>
          <w:rFonts w:ascii="Arial" w:hAnsi="Arial" w:cs="Arial"/>
          <w:color w:val="000000"/>
          <w:spacing w:val="-1"/>
        </w:rPr>
        <w:t>Monochromator podwójny pryzmatyczny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spacing w:line="360" w:lineRule="auto"/>
        <w:ind w:left="284" w:hanging="153"/>
        <w:jc w:val="both"/>
        <w:rPr>
          <w:rFonts w:ascii="Arial" w:hAnsi="Arial" w:cs="Arial"/>
        </w:rPr>
      </w:pPr>
      <w:r w:rsidRPr="00496694">
        <w:rPr>
          <w:rFonts w:ascii="Arial" w:hAnsi="Arial" w:cs="Arial"/>
          <w:color w:val="000000"/>
          <w:spacing w:val="1"/>
        </w:rPr>
        <w:t>Standardowy detektor: fotopowielacz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spacing w:line="360" w:lineRule="auto"/>
        <w:ind w:left="284" w:hanging="153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 xml:space="preserve">Opcjonalna możliwość wyposażenia aparatu w detektor </w:t>
      </w:r>
      <w:proofErr w:type="spellStart"/>
      <w:r w:rsidRPr="00496694">
        <w:rPr>
          <w:rFonts w:ascii="Arial" w:hAnsi="Arial" w:cs="Arial"/>
          <w:spacing w:val="-1"/>
        </w:rPr>
        <w:t>InGaAs</w:t>
      </w:r>
      <w:proofErr w:type="spellEnd"/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 xml:space="preserve">Zakres pomiarowy nie mniejszy niż </w:t>
      </w:r>
      <w:r w:rsidRPr="00496694">
        <w:rPr>
          <w:rFonts w:ascii="Arial" w:hAnsi="Arial" w:cs="Arial"/>
          <w:color w:val="000000"/>
          <w:spacing w:val="-1"/>
        </w:rPr>
        <w:t xml:space="preserve">+/- 7 </w:t>
      </w:r>
      <w:proofErr w:type="spellStart"/>
      <w:r w:rsidRPr="00496694">
        <w:rPr>
          <w:rFonts w:ascii="Arial" w:hAnsi="Arial" w:cs="Arial"/>
          <w:color w:val="000000"/>
          <w:spacing w:val="-1"/>
        </w:rPr>
        <w:t>deg</w:t>
      </w:r>
      <w:proofErr w:type="spellEnd"/>
    </w:p>
    <w:p w:rsidR="00496694" w:rsidRPr="0030274C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napToGrid w:val="0"/>
        <w:spacing w:after="0" w:line="360" w:lineRule="auto"/>
        <w:ind w:left="284" w:right="514" w:hanging="142"/>
        <w:jc w:val="both"/>
        <w:rPr>
          <w:rFonts w:ascii="Arial" w:hAnsi="Arial" w:cs="Arial"/>
          <w:color w:val="000000"/>
        </w:rPr>
      </w:pPr>
      <w:r w:rsidRPr="0030274C">
        <w:rPr>
          <w:rFonts w:ascii="Arial" w:hAnsi="Arial" w:cs="Arial"/>
          <w:color w:val="000000"/>
          <w:spacing w:val="-1"/>
        </w:rPr>
        <w:t xml:space="preserve">Dokładność ustawiania długości fali </w:t>
      </w:r>
      <w:r w:rsidRPr="0030274C">
        <w:rPr>
          <w:rFonts w:ascii="Arial" w:hAnsi="Arial" w:cs="Arial"/>
          <w:color w:val="000000"/>
        </w:rPr>
        <w:t xml:space="preserve">nie gorsza niż </w:t>
      </w:r>
    </w:p>
    <w:p w:rsidR="00496694" w:rsidRPr="0030274C" w:rsidRDefault="00496694" w:rsidP="004C0002">
      <w:pPr>
        <w:pStyle w:val="Akapitzlist"/>
        <w:tabs>
          <w:tab w:val="left" w:pos="0"/>
        </w:tabs>
        <w:spacing w:after="0" w:line="360" w:lineRule="auto"/>
        <w:ind w:left="284" w:right="514"/>
        <w:jc w:val="both"/>
        <w:rPr>
          <w:rFonts w:ascii="Arial" w:hAnsi="Arial" w:cs="Arial"/>
          <w:color w:val="000000"/>
        </w:rPr>
      </w:pPr>
      <w:r w:rsidRPr="0030274C">
        <w:rPr>
          <w:rFonts w:ascii="Arial" w:hAnsi="Arial" w:cs="Arial"/>
          <w:color w:val="000000"/>
        </w:rPr>
        <w:t xml:space="preserve">+/- 0,1 </w:t>
      </w:r>
      <w:proofErr w:type="spellStart"/>
      <w:r w:rsidRPr="0030274C">
        <w:rPr>
          <w:rFonts w:ascii="Arial" w:hAnsi="Arial" w:cs="Arial"/>
          <w:color w:val="000000"/>
        </w:rPr>
        <w:t>nm</w:t>
      </w:r>
      <w:proofErr w:type="spellEnd"/>
      <w:r w:rsidRPr="0030274C">
        <w:rPr>
          <w:rFonts w:ascii="Arial" w:hAnsi="Arial" w:cs="Arial"/>
          <w:color w:val="000000"/>
        </w:rPr>
        <w:t xml:space="preserve"> przy 200 </w:t>
      </w:r>
      <w:proofErr w:type="spellStart"/>
      <w:r w:rsidRPr="0030274C">
        <w:rPr>
          <w:rFonts w:ascii="Arial" w:hAnsi="Arial" w:cs="Arial"/>
          <w:color w:val="000000"/>
        </w:rPr>
        <w:t>nm</w:t>
      </w:r>
      <w:proofErr w:type="spellEnd"/>
      <w:r w:rsidRPr="0030274C">
        <w:rPr>
          <w:rFonts w:ascii="Arial" w:hAnsi="Arial" w:cs="Arial"/>
          <w:color w:val="000000"/>
        </w:rPr>
        <w:t>;</w:t>
      </w:r>
    </w:p>
    <w:p w:rsidR="00496694" w:rsidRPr="0030274C" w:rsidRDefault="00496694" w:rsidP="004C0002">
      <w:pPr>
        <w:pStyle w:val="Akapitzlist"/>
        <w:tabs>
          <w:tab w:val="left" w:pos="0"/>
        </w:tabs>
        <w:spacing w:after="0" w:line="360" w:lineRule="auto"/>
        <w:ind w:left="284" w:right="514"/>
        <w:jc w:val="both"/>
        <w:rPr>
          <w:rFonts w:ascii="Arial" w:hAnsi="Arial" w:cs="Arial"/>
          <w:color w:val="000000"/>
        </w:rPr>
      </w:pPr>
      <w:r w:rsidRPr="0030274C">
        <w:rPr>
          <w:rFonts w:ascii="Arial" w:hAnsi="Arial" w:cs="Arial"/>
          <w:color w:val="000000"/>
        </w:rPr>
        <w:t xml:space="preserve">+/- 0,6 </w:t>
      </w:r>
      <w:proofErr w:type="spellStart"/>
      <w:r w:rsidRPr="0030274C">
        <w:rPr>
          <w:rFonts w:ascii="Arial" w:hAnsi="Arial" w:cs="Arial"/>
          <w:color w:val="000000"/>
        </w:rPr>
        <w:t>nm</w:t>
      </w:r>
      <w:proofErr w:type="spellEnd"/>
      <w:r w:rsidRPr="0030274C">
        <w:rPr>
          <w:rFonts w:ascii="Arial" w:hAnsi="Arial" w:cs="Arial"/>
          <w:color w:val="000000"/>
        </w:rPr>
        <w:t xml:space="preserve"> przy 750 </w:t>
      </w:r>
      <w:proofErr w:type="spellStart"/>
      <w:r w:rsidRPr="0030274C">
        <w:rPr>
          <w:rFonts w:ascii="Arial" w:hAnsi="Arial" w:cs="Arial"/>
          <w:color w:val="000000"/>
        </w:rPr>
        <w:t>nm</w:t>
      </w:r>
      <w:proofErr w:type="spellEnd"/>
    </w:p>
    <w:p w:rsidR="00496694" w:rsidRPr="0030274C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napToGrid w:val="0"/>
        <w:spacing w:after="0" w:line="360" w:lineRule="auto"/>
        <w:ind w:left="284" w:right="514" w:hanging="142"/>
        <w:jc w:val="both"/>
        <w:rPr>
          <w:rFonts w:ascii="Arial" w:hAnsi="Arial" w:cs="Arial"/>
          <w:color w:val="000000"/>
          <w:spacing w:val="-1"/>
        </w:rPr>
      </w:pPr>
      <w:r w:rsidRPr="0030274C">
        <w:rPr>
          <w:rFonts w:ascii="Arial" w:hAnsi="Arial" w:cs="Arial"/>
          <w:color w:val="000000"/>
          <w:spacing w:val="-1"/>
        </w:rPr>
        <w:t>Powtarzalność ustawiania długości fali nie gorsza niż</w:t>
      </w:r>
    </w:p>
    <w:p w:rsidR="00496694" w:rsidRPr="0030274C" w:rsidRDefault="00496694" w:rsidP="004C0002">
      <w:pPr>
        <w:pStyle w:val="Akapitzlist"/>
        <w:tabs>
          <w:tab w:val="left" w:pos="0"/>
        </w:tabs>
        <w:spacing w:after="0" w:line="360" w:lineRule="auto"/>
        <w:ind w:left="284" w:right="514"/>
        <w:jc w:val="both"/>
        <w:rPr>
          <w:rFonts w:ascii="Arial" w:hAnsi="Arial" w:cs="Arial"/>
          <w:color w:val="000000"/>
        </w:rPr>
      </w:pPr>
      <w:r w:rsidRPr="0030274C">
        <w:rPr>
          <w:rFonts w:ascii="Arial" w:hAnsi="Arial" w:cs="Arial"/>
          <w:color w:val="000000"/>
        </w:rPr>
        <w:t xml:space="preserve">+/- 0,06 </w:t>
      </w:r>
      <w:proofErr w:type="spellStart"/>
      <w:r w:rsidRPr="0030274C">
        <w:rPr>
          <w:rFonts w:ascii="Arial" w:hAnsi="Arial" w:cs="Arial"/>
          <w:color w:val="000000"/>
        </w:rPr>
        <w:t>nm</w:t>
      </w:r>
      <w:proofErr w:type="spellEnd"/>
      <w:r w:rsidRPr="0030274C">
        <w:rPr>
          <w:rFonts w:ascii="Arial" w:hAnsi="Arial" w:cs="Arial"/>
          <w:color w:val="000000"/>
        </w:rPr>
        <w:t xml:space="preserve"> w zakresie 165- 500 </w:t>
      </w:r>
      <w:proofErr w:type="spellStart"/>
      <w:r w:rsidRPr="0030274C">
        <w:rPr>
          <w:rFonts w:ascii="Arial" w:hAnsi="Arial" w:cs="Arial"/>
          <w:color w:val="000000"/>
        </w:rPr>
        <w:t>nm</w:t>
      </w:r>
      <w:proofErr w:type="spellEnd"/>
      <w:r w:rsidRPr="0030274C">
        <w:rPr>
          <w:rFonts w:ascii="Arial" w:hAnsi="Arial" w:cs="Arial"/>
          <w:color w:val="000000"/>
        </w:rPr>
        <w:t xml:space="preserve"> 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 xml:space="preserve">Szerokość spektralna wiązki </w:t>
      </w:r>
      <w:r w:rsidRPr="00496694">
        <w:rPr>
          <w:rFonts w:ascii="Arial" w:hAnsi="Arial" w:cs="Arial"/>
          <w:color w:val="000000"/>
          <w:spacing w:val="-1"/>
        </w:rPr>
        <w:t>co najmniej</w:t>
      </w:r>
      <w:r w:rsidRPr="00496694">
        <w:rPr>
          <w:rFonts w:ascii="Arial" w:hAnsi="Arial" w:cs="Arial"/>
        </w:rPr>
        <w:t xml:space="preserve"> </w:t>
      </w:r>
      <w:r w:rsidRPr="00496694">
        <w:rPr>
          <w:rFonts w:ascii="Arial" w:hAnsi="Arial" w:cs="Arial"/>
          <w:color w:val="000000"/>
          <w:spacing w:val="-1"/>
        </w:rPr>
        <w:t xml:space="preserve">0,02 – 15 </w:t>
      </w:r>
      <w:proofErr w:type="spellStart"/>
      <w:r w:rsidRPr="00496694">
        <w:rPr>
          <w:rFonts w:ascii="Arial" w:hAnsi="Arial" w:cs="Arial"/>
          <w:color w:val="000000"/>
          <w:spacing w:val="-1"/>
        </w:rPr>
        <w:t>nm</w:t>
      </w:r>
      <w:proofErr w:type="spellEnd"/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1"/>
        </w:rPr>
        <w:t>Zakres szybkości skanowania co najmniej</w:t>
      </w:r>
      <w:r w:rsidRPr="00496694">
        <w:rPr>
          <w:rFonts w:ascii="Arial" w:hAnsi="Arial" w:cs="Arial"/>
        </w:rPr>
        <w:t xml:space="preserve"> </w:t>
      </w:r>
      <w:r w:rsidRPr="00496694">
        <w:rPr>
          <w:rFonts w:ascii="Arial" w:hAnsi="Arial" w:cs="Arial"/>
          <w:color w:val="000000"/>
          <w:spacing w:val="-1"/>
        </w:rPr>
        <w:t xml:space="preserve">1- 9 000 </w:t>
      </w:r>
      <w:proofErr w:type="spellStart"/>
      <w:r w:rsidRPr="00496694">
        <w:rPr>
          <w:rFonts w:ascii="Arial" w:hAnsi="Arial" w:cs="Arial"/>
          <w:color w:val="000000"/>
          <w:spacing w:val="-1"/>
        </w:rPr>
        <w:t>nm</w:t>
      </w:r>
      <w:proofErr w:type="spellEnd"/>
      <w:r w:rsidRPr="00496694">
        <w:rPr>
          <w:rFonts w:ascii="Arial" w:hAnsi="Arial" w:cs="Arial"/>
          <w:color w:val="000000"/>
          <w:spacing w:val="-1"/>
        </w:rPr>
        <w:t>/min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 xml:space="preserve">Sposoby skanowania: 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>- ciągły,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 xml:space="preserve">- krokowy, 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>- krokowy z automatycznym doborem czasu integracji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>Wartość szumu RMS dla szerokości spektralnej 1nm nie gorsza niż: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  <w:color w:val="000000"/>
        </w:rPr>
        <w:t xml:space="preserve">- przy długości fali 185 </w:t>
      </w:r>
      <w:proofErr w:type="spellStart"/>
      <w:r w:rsidRPr="00496694">
        <w:rPr>
          <w:rFonts w:ascii="Arial" w:hAnsi="Arial" w:cs="Arial"/>
          <w:color w:val="000000"/>
        </w:rPr>
        <w:t>nm</w:t>
      </w:r>
      <w:proofErr w:type="spellEnd"/>
      <w:r w:rsidRPr="00496694">
        <w:rPr>
          <w:rFonts w:ascii="Arial" w:hAnsi="Arial" w:cs="Arial"/>
          <w:color w:val="000000"/>
        </w:rPr>
        <w:t xml:space="preserve">: 0,005 </w:t>
      </w:r>
      <w:proofErr w:type="spellStart"/>
      <w:r w:rsidRPr="00496694">
        <w:rPr>
          <w:rFonts w:ascii="Arial" w:hAnsi="Arial" w:cs="Arial"/>
          <w:color w:val="000000"/>
        </w:rPr>
        <w:t>mdeg</w:t>
      </w:r>
      <w:proofErr w:type="spellEnd"/>
      <w:r w:rsidRPr="00496694">
        <w:rPr>
          <w:rFonts w:ascii="Arial" w:hAnsi="Arial" w:cs="Arial"/>
          <w:color w:val="000000"/>
        </w:rPr>
        <w:t>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  <w:color w:val="000000"/>
        </w:rPr>
        <w:t xml:space="preserve">- przy długości fali 200 </w:t>
      </w:r>
      <w:proofErr w:type="spellStart"/>
      <w:r w:rsidRPr="00496694">
        <w:rPr>
          <w:rFonts w:ascii="Arial" w:hAnsi="Arial" w:cs="Arial"/>
          <w:color w:val="000000"/>
        </w:rPr>
        <w:t>nm</w:t>
      </w:r>
      <w:proofErr w:type="spellEnd"/>
      <w:r w:rsidRPr="00496694">
        <w:rPr>
          <w:rFonts w:ascii="Arial" w:hAnsi="Arial" w:cs="Arial"/>
          <w:color w:val="000000"/>
        </w:rPr>
        <w:t xml:space="preserve">: 0,008 </w:t>
      </w:r>
      <w:proofErr w:type="spellStart"/>
      <w:r w:rsidRPr="00496694">
        <w:rPr>
          <w:rFonts w:ascii="Arial" w:hAnsi="Arial" w:cs="Arial"/>
          <w:color w:val="000000"/>
        </w:rPr>
        <w:t>mdeg</w:t>
      </w:r>
      <w:proofErr w:type="spellEnd"/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1"/>
        </w:rPr>
        <w:t>Tryby akwizycji danych: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 xml:space="preserve">- równoczesne skanowanie CD i LD w funkcji  długości fali, 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 xml:space="preserve">- równoczesne skanowanie CD i LD w funkcji czasu, 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>- równoczesne skanowanie CD i LD w funkcji temperatury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 xml:space="preserve">Termostatowany za pomocą modułu </w:t>
      </w:r>
      <w:proofErr w:type="spellStart"/>
      <w:r w:rsidRPr="00496694">
        <w:rPr>
          <w:rFonts w:ascii="Arial" w:hAnsi="Arial" w:cs="Arial"/>
          <w:spacing w:val="-1"/>
        </w:rPr>
        <w:t>Peltiera</w:t>
      </w:r>
      <w:proofErr w:type="spellEnd"/>
      <w:r w:rsidRPr="00496694">
        <w:rPr>
          <w:rFonts w:ascii="Arial" w:hAnsi="Arial" w:cs="Arial"/>
          <w:spacing w:val="-1"/>
        </w:rPr>
        <w:t xml:space="preserve">, chłodzonego wodą, uchwyt na kuwety:  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-1"/>
        </w:rPr>
      </w:pPr>
      <w:r w:rsidRPr="00496694">
        <w:rPr>
          <w:rFonts w:ascii="Arial" w:hAnsi="Arial" w:cs="Arial"/>
          <w:spacing w:val="-1"/>
        </w:rPr>
        <w:t>- standardowy zakres ustawienia temperatury przynajmniej: -30 do +120°C,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-1"/>
        </w:rPr>
      </w:pPr>
      <w:r w:rsidRPr="00496694">
        <w:rPr>
          <w:rFonts w:ascii="Arial" w:hAnsi="Arial" w:cs="Arial"/>
          <w:spacing w:val="-1"/>
        </w:rPr>
        <w:t>- dokładność temperatury nie gorsza niż: +/- 0,2°C,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-1"/>
        </w:rPr>
      </w:pPr>
      <w:r w:rsidRPr="00496694">
        <w:rPr>
          <w:rFonts w:ascii="Arial" w:hAnsi="Arial" w:cs="Arial"/>
          <w:spacing w:val="-1"/>
        </w:rPr>
        <w:t>- wbudowane mieszadło magnetyczne z regulacją obrotów,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-1"/>
        </w:rPr>
      </w:pPr>
      <w:r w:rsidRPr="00496694">
        <w:rPr>
          <w:rFonts w:ascii="Arial" w:hAnsi="Arial" w:cs="Arial"/>
          <w:spacing w:val="-1"/>
        </w:rPr>
        <w:t>- dwa czujniki temperatury dla bloku termostatującego i próbki,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>- przystosowany do kuwet prostokątnych o drodze optycznej: 10mm, 5mm, 2mm, 1mm,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lastRenderedPageBreak/>
        <w:t>- możliwość zastosowania uchwytu do pomiarów fluorescencyjnych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>Termostat obiegowy z możliwością sterowania i zadawania programu temperaturowego z poziomu oprogramowania sterującego spektrometrem CD: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-1"/>
        </w:rPr>
      </w:pPr>
      <w:r w:rsidRPr="00496694">
        <w:rPr>
          <w:rFonts w:ascii="Arial" w:hAnsi="Arial" w:cs="Arial"/>
          <w:spacing w:val="-1"/>
        </w:rPr>
        <w:t>- zakres temperatury nie gorszy niż -25 do + 190°C,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>- stabilność temperatury nie gorsza niż +/- 0.02°C,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-1"/>
        </w:rPr>
        <w:t>- regulowany zakres przepływu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</w:rPr>
        <w:t>Zestaw kuwet kwarcowych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proofErr w:type="spellStart"/>
      <w:r w:rsidRPr="00496694">
        <w:rPr>
          <w:rFonts w:ascii="Arial" w:hAnsi="Arial" w:cs="Arial"/>
        </w:rPr>
        <w:t>Mikrokuweta</w:t>
      </w:r>
      <w:proofErr w:type="spellEnd"/>
      <w:r w:rsidRPr="00496694">
        <w:rPr>
          <w:rFonts w:ascii="Arial" w:hAnsi="Arial" w:cs="Arial"/>
        </w:rPr>
        <w:t xml:space="preserve"> umożliwiająca pomiary z objętości nie większej niż 3 ul</w:t>
      </w:r>
    </w:p>
    <w:p w:rsidR="00496694" w:rsidRPr="0030274C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30274C">
        <w:rPr>
          <w:rFonts w:ascii="Arial" w:hAnsi="Arial" w:cs="Arial"/>
          <w:spacing w:val="-1"/>
        </w:rPr>
        <w:t xml:space="preserve">Regulator masowego przepływu azotu z panelem </w:t>
      </w:r>
      <w:proofErr w:type="spellStart"/>
      <w:r w:rsidRPr="0030274C">
        <w:rPr>
          <w:rFonts w:ascii="Arial" w:hAnsi="Arial" w:cs="Arial"/>
          <w:spacing w:val="-1"/>
        </w:rPr>
        <w:t>obslugi</w:t>
      </w:r>
      <w:proofErr w:type="spellEnd"/>
      <w:r w:rsidRPr="0030274C">
        <w:rPr>
          <w:rFonts w:ascii="Arial" w:hAnsi="Arial" w:cs="Arial"/>
          <w:spacing w:val="-1"/>
        </w:rPr>
        <w:t>, zakres nie mniejszy niż: 2 – 30Nl/min</w:t>
      </w:r>
    </w:p>
    <w:p w:rsidR="00496694" w:rsidRPr="002E0299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2E0299">
        <w:rPr>
          <w:rFonts w:ascii="Arial" w:hAnsi="Arial" w:cs="Arial"/>
          <w:spacing w:val="-1"/>
        </w:rPr>
        <w:t xml:space="preserve">Jednostka peryferyjna do sterowania spektrometrem o parametrach nie gorszych niż: </w:t>
      </w:r>
    </w:p>
    <w:p w:rsidR="002E0299" w:rsidRPr="002E0299" w:rsidRDefault="002E0299" w:rsidP="00D33C45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w</w:t>
      </w:r>
      <w:r w:rsidRPr="002E0299">
        <w:rPr>
          <w:rFonts w:ascii="Arial" w:hAnsi="Arial" w:cs="Arial"/>
          <w:spacing w:val="-1"/>
        </w:rPr>
        <w:t>ydajność obliczeniowa musi umożliwiać płynne (bez opóźni</w:t>
      </w:r>
      <w:r w:rsidR="00D33C45">
        <w:rPr>
          <w:rFonts w:ascii="Arial" w:hAnsi="Arial" w:cs="Arial"/>
          <w:spacing w:val="-1"/>
        </w:rPr>
        <w:t>eń) sterowanie pracą urządzenia,</w:t>
      </w:r>
    </w:p>
    <w:p w:rsidR="002E0299" w:rsidRPr="002E0299" w:rsidRDefault="002E0299" w:rsidP="00D33C45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spacing w:val="-1"/>
        </w:rPr>
      </w:pPr>
      <w:r w:rsidRPr="002E0299">
        <w:rPr>
          <w:rFonts w:ascii="Arial" w:hAnsi="Arial" w:cs="Arial"/>
          <w:spacing w:val="-1"/>
        </w:rPr>
        <w:t xml:space="preserve">pamięć operacyjna 8 GB, </w:t>
      </w:r>
    </w:p>
    <w:p w:rsidR="002E0299" w:rsidRPr="002E0299" w:rsidRDefault="002E0299" w:rsidP="00D33C45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spacing w:val="-1"/>
        </w:rPr>
      </w:pPr>
      <w:r w:rsidRPr="002E0299">
        <w:rPr>
          <w:rFonts w:ascii="Arial" w:hAnsi="Arial" w:cs="Arial"/>
          <w:spacing w:val="-1"/>
        </w:rPr>
        <w:t xml:space="preserve">dysk twardy o pojemności 1 TB, </w:t>
      </w:r>
    </w:p>
    <w:p w:rsidR="002E0299" w:rsidRPr="00D33C45" w:rsidRDefault="002E0299" w:rsidP="00D33C45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spacing w:val="-1"/>
        </w:rPr>
      </w:pPr>
      <w:r w:rsidRPr="00D33C45">
        <w:rPr>
          <w:rFonts w:ascii="Arial" w:hAnsi="Arial" w:cs="Arial"/>
          <w:spacing w:val="-1"/>
        </w:rPr>
        <w:t xml:space="preserve">monitor min. LCD 22", </w:t>
      </w:r>
    </w:p>
    <w:p w:rsidR="002E0299" w:rsidRPr="00D33C45" w:rsidRDefault="002E0299" w:rsidP="00D33C45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spacing w:val="-1"/>
        </w:rPr>
      </w:pPr>
      <w:r w:rsidRPr="00D33C45">
        <w:rPr>
          <w:rFonts w:ascii="Arial" w:hAnsi="Arial" w:cs="Arial"/>
          <w:spacing w:val="-1"/>
        </w:rPr>
        <w:t>kolorowa drukarka atramentowa w formacie A4,</w:t>
      </w:r>
    </w:p>
    <w:p w:rsidR="002E0299" w:rsidRPr="00D33C45" w:rsidRDefault="002E0299" w:rsidP="00D33C45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D33C45">
        <w:rPr>
          <w:rFonts w:ascii="Arial" w:hAnsi="Arial" w:cs="Arial"/>
          <w:spacing w:val="-1"/>
        </w:rPr>
        <w:t>system operacyjny kompatybilny do oprogramowania spektrometru.</w:t>
      </w:r>
    </w:p>
    <w:p w:rsidR="00496694" w:rsidRPr="00496694" w:rsidRDefault="00496694" w:rsidP="004C0002">
      <w:pPr>
        <w:pStyle w:val="Akapitzlist"/>
        <w:numPr>
          <w:ilvl w:val="0"/>
          <w:numId w:val="12"/>
        </w:numPr>
        <w:tabs>
          <w:tab w:val="left" w:pos="0"/>
        </w:tabs>
        <w:spacing w:line="360" w:lineRule="auto"/>
        <w:ind w:left="284" w:hanging="142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1"/>
        </w:rPr>
        <w:t>Oprogramowanie sterujące spektrometrem oraz oprzyrządowaniem: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równoczesne zbieranie sygnałów co najmniej z 4 kanałów,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możliwość zbierania danych trójwymiarowych,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autodiagnostyka i walidacja aparatu,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wyświetlanie i nakładanie widm,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obróbka widm z wykorzystaniem funkcji matematycznych (co najmniej: dodawanie/odejmowanie/dzielenie),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korekcja linii podstawowej,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liczenie pochodnych,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obliczanie wysokości piku/powierzchni/szerokości w połowie wysokości,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znajdowanie pików,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konwersja danych do formatu tekstowego</w:t>
      </w:r>
    </w:p>
    <w:p w:rsidR="00496694" w:rsidRP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496694">
        <w:rPr>
          <w:rFonts w:ascii="Arial" w:hAnsi="Arial" w:cs="Arial"/>
          <w:spacing w:val="1"/>
        </w:rPr>
        <w:t>- wieloczynnikowe szacowanie struktury drugorzędowej białek</w:t>
      </w:r>
    </w:p>
    <w:p w:rsidR="00496694" w:rsidRDefault="00496694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  <w:r w:rsidRPr="00496694">
        <w:rPr>
          <w:rFonts w:ascii="Arial" w:hAnsi="Arial" w:cs="Arial"/>
          <w:spacing w:val="1"/>
        </w:rPr>
        <w:t>- analiza denaturacji białek</w:t>
      </w:r>
    </w:p>
    <w:p w:rsidR="0030274C" w:rsidRDefault="0030274C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</w:p>
    <w:p w:rsidR="00645800" w:rsidRDefault="00645800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</w:p>
    <w:p w:rsidR="00645800" w:rsidRDefault="00645800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</w:p>
    <w:p w:rsidR="00645800" w:rsidRDefault="00645800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</w:p>
    <w:p w:rsidR="0030274C" w:rsidRPr="004C0002" w:rsidRDefault="0030274C" w:rsidP="004C0002">
      <w:pPr>
        <w:pStyle w:val="Akapitzlist"/>
        <w:tabs>
          <w:tab w:val="left" w:pos="-1418"/>
        </w:tabs>
        <w:spacing w:after="0" w:line="360" w:lineRule="auto"/>
        <w:ind w:left="0"/>
        <w:jc w:val="both"/>
        <w:rPr>
          <w:rFonts w:ascii="Arial" w:hAnsi="Arial" w:cs="Arial"/>
          <w:b/>
          <w:spacing w:val="1"/>
        </w:rPr>
      </w:pPr>
      <w:r w:rsidRPr="004C0002">
        <w:rPr>
          <w:rFonts w:ascii="Arial" w:hAnsi="Arial" w:cs="Arial"/>
          <w:b/>
          <w:spacing w:val="1"/>
        </w:rPr>
        <w:lastRenderedPageBreak/>
        <w:t xml:space="preserve">Dodatkowa funkcjonalność </w:t>
      </w:r>
      <w:r w:rsidR="004C0002" w:rsidRPr="004C0002">
        <w:rPr>
          <w:rFonts w:ascii="Arial" w:hAnsi="Arial" w:cs="Arial"/>
          <w:b/>
          <w:spacing w:val="1"/>
        </w:rPr>
        <w:t>(stanowi kryterium oceny ofert</w:t>
      </w:r>
      <w:r w:rsidR="004C0002">
        <w:rPr>
          <w:rFonts w:ascii="Arial" w:hAnsi="Arial" w:cs="Arial"/>
          <w:b/>
          <w:spacing w:val="1"/>
        </w:rPr>
        <w:t xml:space="preserve"> - </w:t>
      </w:r>
      <w:r w:rsidR="004C0002" w:rsidRPr="004C0002">
        <w:rPr>
          <w:rFonts w:ascii="Arial" w:hAnsi="Arial" w:cs="Arial"/>
          <w:b/>
          <w:spacing w:val="1"/>
        </w:rPr>
        <w:t xml:space="preserve">z uwzględnieniem zapisów rozdziału XII pkt 1 lit b SIWZ):  </w:t>
      </w:r>
    </w:p>
    <w:p w:rsidR="0030274C" w:rsidRPr="002B2D41" w:rsidRDefault="0030274C" w:rsidP="004C0002">
      <w:pPr>
        <w:pStyle w:val="Tekstpodstawowywcity"/>
        <w:tabs>
          <w:tab w:val="left" w:pos="-1418"/>
          <w:tab w:val="left" w:pos="9072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 xml:space="preserve">możliwość rozbudowy aparatu o następujące opcje: </w:t>
      </w:r>
    </w:p>
    <w:p w:rsidR="0030274C" w:rsidRPr="002B2D41" w:rsidRDefault="0030274C" w:rsidP="004C0002">
      <w:pPr>
        <w:pStyle w:val="Tekstpodstawowywcity"/>
        <w:tabs>
          <w:tab w:val="left" w:pos="-1418"/>
          <w:tab w:val="left" w:pos="9072"/>
        </w:tabs>
        <w:suppressAutoHyphens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 xml:space="preserve">- monochromator do pomiarów emisji fluorescencji z zakresem spektralnym co najmniej od 200 do 800 </w:t>
      </w:r>
      <w:proofErr w:type="spellStart"/>
      <w:r w:rsidRPr="002B2D41">
        <w:rPr>
          <w:rFonts w:ascii="Arial" w:hAnsi="Arial" w:cs="Arial"/>
          <w:sz w:val="22"/>
          <w:szCs w:val="22"/>
        </w:rPr>
        <w:t>nm</w:t>
      </w:r>
      <w:proofErr w:type="spellEnd"/>
      <w:r w:rsidRPr="002B2D41">
        <w:rPr>
          <w:rFonts w:ascii="Arial" w:hAnsi="Arial" w:cs="Arial"/>
          <w:sz w:val="22"/>
          <w:szCs w:val="22"/>
        </w:rPr>
        <w:t>,</w:t>
      </w:r>
    </w:p>
    <w:p w:rsidR="0030274C" w:rsidRPr="002B2D41" w:rsidRDefault="0030274C" w:rsidP="004C0002">
      <w:pPr>
        <w:pStyle w:val="Tekstpodstawowywcity"/>
        <w:tabs>
          <w:tab w:val="left" w:pos="-1418"/>
          <w:tab w:val="left" w:pos="9072"/>
        </w:tabs>
        <w:suppressAutoHyphens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możliwość podłączenia i wspólnego sterowania systemów „</w:t>
      </w:r>
      <w:proofErr w:type="spellStart"/>
      <w:r w:rsidRPr="002B2D41">
        <w:rPr>
          <w:rFonts w:ascii="Arial" w:hAnsi="Arial" w:cs="Arial"/>
          <w:sz w:val="22"/>
          <w:szCs w:val="22"/>
        </w:rPr>
        <w:t>stopped</w:t>
      </w:r>
      <w:proofErr w:type="spellEnd"/>
      <w:r w:rsidRPr="002B2D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2D41">
        <w:rPr>
          <w:rFonts w:ascii="Arial" w:hAnsi="Arial" w:cs="Arial"/>
          <w:sz w:val="22"/>
          <w:szCs w:val="22"/>
        </w:rPr>
        <w:t>flow</w:t>
      </w:r>
      <w:proofErr w:type="spellEnd"/>
      <w:r w:rsidRPr="002B2D41">
        <w:rPr>
          <w:rFonts w:ascii="Arial" w:hAnsi="Arial" w:cs="Arial"/>
          <w:sz w:val="22"/>
          <w:szCs w:val="22"/>
        </w:rPr>
        <w:t xml:space="preserve">” i miareczkowania </w:t>
      </w:r>
      <w:r>
        <w:rPr>
          <w:rFonts w:ascii="Arial" w:hAnsi="Arial" w:cs="Arial"/>
          <w:sz w:val="22"/>
          <w:szCs w:val="22"/>
        </w:rPr>
        <w:br/>
      </w:r>
      <w:r w:rsidRPr="002B2D41">
        <w:rPr>
          <w:rFonts w:ascii="Arial" w:hAnsi="Arial" w:cs="Arial"/>
          <w:sz w:val="22"/>
          <w:szCs w:val="22"/>
        </w:rPr>
        <w:t>za pomocą oprogramowania,</w:t>
      </w:r>
    </w:p>
    <w:p w:rsidR="0030274C" w:rsidRPr="002B2D41" w:rsidRDefault="0030274C" w:rsidP="004C0002">
      <w:pPr>
        <w:pStyle w:val="Tekstpodstawowywcity"/>
        <w:tabs>
          <w:tab w:val="left" w:pos="-1418"/>
          <w:tab w:val="left" w:pos="9072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przystawki MCD</w:t>
      </w:r>
    </w:p>
    <w:p w:rsidR="0030274C" w:rsidRPr="002B2D41" w:rsidRDefault="0030274C" w:rsidP="004C0002">
      <w:pPr>
        <w:pStyle w:val="Tekstpodstawowywcity"/>
        <w:tabs>
          <w:tab w:val="left" w:pos="-1418"/>
          <w:tab w:val="left" w:pos="9072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połączenie z HPLC,</w:t>
      </w:r>
    </w:p>
    <w:p w:rsidR="0030274C" w:rsidRPr="002B2D41" w:rsidRDefault="0030274C" w:rsidP="004C0002">
      <w:pPr>
        <w:pStyle w:val="Tekstpodstawowywcity"/>
        <w:tabs>
          <w:tab w:val="left" w:pos="-1418"/>
          <w:tab w:val="left" w:pos="9072"/>
        </w:tabs>
        <w:suppressAutoHyphens/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 xml:space="preserve">- zestaw do pomiaru sygnału CD w ciele stałym umożliwiający pracę w trybie transmisyjnym </w:t>
      </w:r>
      <w:r>
        <w:rPr>
          <w:rFonts w:ascii="Arial" w:hAnsi="Arial" w:cs="Arial"/>
          <w:sz w:val="22"/>
          <w:szCs w:val="22"/>
        </w:rPr>
        <w:br/>
      </w:r>
      <w:r w:rsidRPr="002B2D41">
        <w:rPr>
          <w:rFonts w:ascii="Arial" w:hAnsi="Arial" w:cs="Arial"/>
          <w:sz w:val="22"/>
          <w:szCs w:val="22"/>
        </w:rPr>
        <w:t xml:space="preserve">i odbiciowym o zakresie spektralnym co najmniej 250 – 900 </w:t>
      </w:r>
      <w:proofErr w:type="spellStart"/>
      <w:r w:rsidRPr="002B2D41">
        <w:rPr>
          <w:rFonts w:ascii="Arial" w:hAnsi="Arial" w:cs="Arial"/>
          <w:sz w:val="22"/>
          <w:szCs w:val="22"/>
        </w:rPr>
        <w:t>nm</w:t>
      </w:r>
      <w:proofErr w:type="spellEnd"/>
      <w:r w:rsidRPr="002B2D41">
        <w:rPr>
          <w:rFonts w:ascii="Arial" w:hAnsi="Arial" w:cs="Arial"/>
          <w:sz w:val="22"/>
          <w:szCs w:val="22"/>
        </w:rPr>
        <w:t>, z uchwytami na proszki, pasty, pastylki,</w:t>
      </w:r>
    </w:p>
    <w:p w:rsidR="0030274C" w:rsidRDefault="0030274C" w:rsidP="004C0002">
      <w:pPr>
        <w:pStyle w:val="Tekstpodstawowywcity"/>
        <w:tabs>
          <w:tab w:val="left" w:pos="-1418"/>
          <w:tab w:val="left" w:pos="9072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2B2D41">
        <w:rPr>
          <w:rFonts w:ascii="Arial" w:hAnsi="Arial" w:cs="Arial"/>
          <w:sz w:val="22"/>
          <w:szCs w:val="22"/>
        </w:rPr>
        <w:t>- przystawka do pomiarów ORD o zakresie skręcalności nie mniejszym niż +/- 40</w:t>
      </w:r>
      <w:r w:rsidRPr="002B2D41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</w:t>
      </w:r>
    </w:p>
    <w:p w:rsidR="0030274C" w:rsidRDefault="0030274C" w:rsidP="004C0002">
      <w:pPr>
        <w:pStyle w:val="Akapitzlist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pacing w:val="1"/>
        </w:rPr>
      </w:pPr>
    </w:p>
    <w:p w:rsidR="0030274C" w:rsidRPr="00496694" w:rsidRDefault="0030274C" w:rsidP="004C0002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</w:rPr>
      </w:pPr>
    </w:p>
    <w:p w:rsidR="0095711A" w:rsidRPr="00496694" w:rsidRDefault="0095711A" w:rsidP="004C0002">
      <w:pPr>
        <w:shd w:val="clear" w:color="auto" w:fill="FFFFFF"/>
        <w:tabs>
          <w:tab w:val="left" w:pos="5857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sectPr w:rsidR="0095711A" w:rsidRPr="00496694" w:rsidSect="00DC6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02" w:rsidRDefault="004C0002" w:rsidP="00210765">
      <w:pPr>
        <w:spacing w:after="0" w:line="240" w:lineRule="auto"/>
      </w:pPr>
      <w:r>
        <w:separator/>
      </w:r>
    </w:p>
  </w:endnote>
  <w:endnote w:type="continuationSeparator" w:id="1">
    <w:p w:rsidR="004C0002" w:rsidRDefault="004C0002" w:rsidP="0021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2" w:rsidRDefault="004C00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F3" w:rsidRDefault="000378F3" w:rsidP="000378F3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0378F3" w:rsidRPr="006F3755" w:rsidRDefault="000378F3" w:rsidP="000378F3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 xml:space="preserve">Uniwersytet Gdański, Dział Zamówień Publicznych, ul. </w:t>
    </w:r>
    <w:r>
      <w:rPr>
        <w:rFonts w:ascii="Arial" w:hAnsi="Arial" w:cs="Arial"/>
        <w:sz w:val="18"/>
        <w:szCs w:val="18"/>
      </w:rPr>
      <w:t xml:space="preserve">Jana </w:t>
    </w:r>
    <w:r w:rsidRPr="006F3755">
      <w:rPr>
        <w:rFonts w:ascii="Arial" w:hAnsi="Arial" w:cs="Arial"/>
        <w:sz w:val="18"/>
        <w:szCs w:val="18"/>
      </w:rPr>
      <w:t>Bażyńskiego 8, 80-309 Gdańsk</w:t>
    </w:r>
  </w:p>
  <w:p w:rsidR="004C0002" w:rsidRDefault="003A1588" w:rsidP="000378F3">
    <w:pPr>
      <w:pStyle w:val="Stopka"/>
      <w:jc w:val="right"/>
    </w:pPr>
    <w:sdt>
      <w:sdtPr>
        <w:id w:val="-223742185"/>
        <w:docPartObj>
          <w:docPartGallery w:val="Page Numbers (Bottom of Page)"/>
          <w:docPartUnique/>
        </w:docPartObj>
      </w:sdtPr>
      <w:sdtContent>
        <w:fldSimple w:instr=" PAGE   \* MERGEFORMAT ">
          <w:r w:rsidR="00645800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2" w:rsidRDefault="004C0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02" w:rsidRDefault="004C0002" w:rsidP="00210765">
      <w:pPr>
        <w:spacing w:after="0" w:line="240" w:lineRule="auto"/>
      </w:pPr>
      <w:r>
        <w:separator/>
      </w:r>
    </w:p>
  </w:footnote>
  <w:footnote w:type="continuationSeparator" w:id="1">
    <w:p w:rsidR="004C0002" w:rsidRDefault="004C0002" w:rsidP="0021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2" w:rsidRDefault="004C00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2" w:rsidRDefault="004C0002" w:rsidP="0021076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A120-211-142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02" w:rsidRDefault="004C0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25C"/>
    <w:multiLevelType w:val="hybridMultilevel"/>
    <w:tmpl w:val="1282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029C6"/>
    <w:multiLevelType w:val="hybridMultilevel"/>
    <w:tmpl w:val="D9A05A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3717"/>
    <w:multiLevelType w:val="multilevel"/>
    <w:tmpl w:val="399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CD591E"/>
    <w:multiLevelType w:val="hybridMultilevel"/>
    <w:tmpl w:val="1B40BE1C"/>
    <w:lvl w:ilvl="0" w:tplc="A0B6EF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B1C23"/>
    <w:multiLevelType w:val="hybridMultilevel"/>
    <w:tmpl w:val="1282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129A"/>
    <w:multiLevelType w:val="hybridMultilevel"/>
    <w:tmpl w:val="5C8E4A1A"/>
    <w:lvl w:ilvl="0" w:tplc="33AE1928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EE60F83"/>
    <w:multiLevelType w:val="multilevel"/>
    <w:tmpl w:val="789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21C13"/>
    <w:multiLevelType w:val="hybridMultilevel"/>
    <w:tmpl w:val="B7D8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5EE7"/>
    <w:multiLevelType w:val="hybridMultilevel"/>
    <w:tmpl w:val="2BACE1A6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3B1EAF"/>
    <w:multiLevelType w:val="hybridMultilevel"/>
    <w:tmpl w:val="54525B96"/>
    <w:lvl w:ilvl="0" w:tplc="8AB4AD3C">
      <w:numFmt w:val="bullet"/>
      <w:lvlText w:val=""/>
      <w:lvlJc w:val="left"/>
      <w:pPr>
        <w:ind w:left="4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0E35B9"/>
    <w:multiLevelType w:val="hybridMultilevel"/>
    <w:tmpl w:val="398E56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83010"/>
    <w:multiLevelType w:val="hybridMultilevel"/>
    <w:tmpl w:val="2BD617E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F65AF"/>
    <w:multiLevelType w:val="hybridMultilevel"/>
    <w:tmpl w:val="B21EBBA2"/>
    <w:lvl w:ilvl="0" w:tplc="033EE18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6AF"/>
    <w:rsid w:val="00030C8F"/>
    <w:rsid w:val="0003207C"/>
    <w:rsid w:val="000343E6"/>
    <w:rsid w:val="000378F3"/>
    <w:rsid w:val="000C1E60"/>
    <w:rsid w:val="001001D4"/>
    <w:rsid w:val="00104C77"/>
    <w:rsid w:val="00113612"/>
    <w:rsid w:val="00130033"/>
    <w:rsid w:val="00144829"/>
    <w:rsid w:val="00146E74"/>
    <w:rsid w:val="00165CEC"/>
    <w:rsid w:val="00191C8A"/>
    <w:rsid w:val="00210765"/>
    <w:rsid w:val="002340C8"/>
    <w:rsid w:val="00243CC8"/>
    <w:rsid w:val="0029627A"/>
    <w:rsid w:val="002D483A"/>
    <w:rsid w:val="002D4D08"/>
    <w:rsid w:val="002E0299"/>
    <w:rsid w:val="0030274C"/>
    <w:rsid w:val="003A1588"/>
    <w:rsid w:val="003C3225"/>
    <w:rsid w:val="00446E1C"/>
    <w:rsid w:val="00485A28"/>
    <w:rsid w:val="00496694"/>
    <w:rsid w:val="004B2AE1"/>
    <w:rsid w:val="004B46AF"/>
    <w:rsid w:val="004B748D"/>
    <w:rsid w:val="004C0002"/>
    <w:rsid w:val="004C76C9"/>
    <w:rsid w:val="004C7CDC"/>
    <w:rsid w:val="004F7CC4"/>
    <w:rsid w:val="00535D4B"/>
    <w:rsid w:val="005571A2"/>
    <w:rsid w:val="005602B8"/>
    <w:rsid w:val="005C6E4D"/>
    <w:rsid w:val="005E721F"/>
    <w:rsid w:val="00617716"/>
    <w:rsid w:val="006243B8"/>
    <w:rsid w:val="00645800"/>
    <w:rsid w:val="006666B5"/>
    <w:rsid w:val="00677B5E"/>
    <w:rsid w:val="00683A99"/>
    <w:rsid w:val="006F47B8"/>
    <w:rsid w:val="00722DA9"/>
    <w:rsid w:val="00811ADA"/>
    <w:rsid w:val="00853F79"/>
    <w:rsid w:val="008738F2"/>
    <w:rsid w:val="008F02B3"/>
    <w:rsid w:val="00923C98"/>
    <w:rsid w:val="0095711A"/>
    <w:rsid w:val="009D336D"/>
    <w:rsid w:val="009D3574"/>
    <w:rsid w:val="009E397E"/>
    <w:rsid w:val="00AA79B6"/>
    <w:rsid w:val="00AE5D4B"/>
    <w:rsid w:val="00B11ECC"/>
    <w:rsid w:val="00B46F9F"/>
    <w:rsid w:val="00C66FEA"/>
    <w:rsid w:val="00CD354C"/>
    <w:rsid w:val="00D1012C"/>
    <w:rsid w:val="00D110B7"/>
    <w:rsid w:val="00D17888"/>
    <w:rsid w:val="00D33C45"/>
    <w:rsid w:val="00D36B70"/>
    <w:rsid w:val="00D523AC"/>
    <w:rsid w:val="00DB3936"/>
    <w:rsid w:val="00DC6999"/>
    <w:rsid w:val="00DF0AC3"/>
    <w:rsid w:val="00E56687"/>
    <w:rsid w:val="00FF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999"/>
  </w:style>
  <w:style w:type="paragraph" w:styleId="Nagwek3">
    <w:name w:val="heading 3"/>
    <w:basedOn w:val="Normalny"/>
    <w:link w:val="Nagwek3Znak"/>
    <w:uiPriority w:val="9"/>
    <w:qFormat/>
    <w:rsid w:val="00B46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6AF"/>
    <w:rPr>
      <w:b/>
      <w:bCs/>
    </w:rPr>
  </w:style>
  <w:style w:type="character" w:customStyle="1" w:styleId="apple-converted-space">
    <w:name w:val="apple-converted-space"/>
    <w:basedOn w:val="Domylnaczcionkaakapitu"/>
    <w:rsid w:val="004B46AF"/>
  </w:style>
  <w:style w:type="character" w:customStyle="1" w:styleId="Nagwek3Znak">
    <w:name w:val="Nagłówek 3 Znak"/>
    <w:basedOn w:val="Domylnaczcionkaakapitu"/>
    <w:link w:val="Nagwek3"/>
    <w:uiPriority w:val="9"/>
    <w:rsid w:val="00B46F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178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6E4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3C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65"/>
  </w:style>
  <w:style w:type="paragraph" w:styleId="Stopka">
    <w:name w:val="footer"/>
    <w:basedOn w:val="Normalny"/>
    <w:link w:val="StopkaZnak"/>
    <w:uiPriority w:val="99"/>
    <w:unhideWhenUsed/>
    <w:rsid w:val="0021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65"/>
  </w:style>
  <w:style w:type="paragraph" w:styleId="Tekstpodstawowywcity">
    <w:name w:val="Body Text Indent"/>
    <w:basedOn w:val="Normalny"/>
    <w:link w:val="TekstpodstawowywcityZnak"/>
    <w:rsid w:val="003027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274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6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46AF"/>
    <w:rPr>
      <w:b/>
      <w:bCs/>
    </w:rPr>
  </w:style>
  <w:style w:type="character" w:customStyle="1" w:styleId="apple-converted-space">
    <w:name w:val="apple-converted-space"/>
    <w:basedOn w:val="Domylnaczcionkaakapitu"/>
    <w:rsid w:val="004B46AF"/>
  </w:style>
  <w:style w:type="character" w:customStyle="1" w:styleId="Nagwek3Znak">
    <w:name w:val="Nagłówek 3 Znak"/>
    <w:basedOn w:val="Domylnaczcionkaakapitu"/>
    <w:link w:val="Nagwek3"/>
    <w:uiPriority w:val="9"/>
    <w:rsid w:val="00B46F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D178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6E4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3C9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70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71163">
          <w:marLeft w:val="150"/>
          <w:marRight w:val="150"/>
          <w:marTop w:val="150"/>
          <w:marBottom w:val="150"/>
          <w:divBdr>
            <w:top w:val="single" w:sz="6" w:space="8" w:color="EEEEEE"/>
            <w:left w:val="none" w:sz="0" w:space="8" w:color="auto"/>
            <w:bottom w:val="single" w:sz="6" w:space="8" w:color="EEEEEE"/>
            <w:right w:val="none" w:sz="0" w:space="8" w:color="auto"/>
          </w:divBdr>
        </w:div>
      </w:divsChild>
    </w:div>
    <w:div w:id="1951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Wojciech Witkowski</cp:lastModifiedBy>
  <cp:revision>15</cp:revision>
  <dcterms:created xsi:type="dcterms:W3CDTF">2016-07-15T13:20:00Z</dcterms:created>
  <dcterms:modified xsi:type="dcterms:W3CDTF">2016-07-27T10:49:00Z</dcterms:modified>
</cp:coreProperties>
</file>